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5267" w14:textId="77777777" w:rsidR="00540C8F" w:rsidRDefault="00540C8F">
      <w:pPr>
        <w:tabs>
          <w:tab w:val="left" w:pos="3255"/>
        </w:tabs>
        <w:rPr>
          <w:sz w:val="18"/>
          <w:szCs w:val="18"/>
        </w:rPr>
      </w:pPr>
    </w:p>
    <w:p w14:paraId="32620386" w14:textId="77777777" w:rsidR="00540C8F" w:rsidRDefault="00540C8F">
      <w:pPr>
        <w:tabs>
          <w:tab w:val="left" w:pos="3255"/>
        </w:tabs>
        <w:rPr>
          <w:sz w:val="18"/>
          <w:szCs w:val="18"/>
        </w:rPr>
      </w:pPr>
    </w:p>
    <w:p w14:paraId="752DF7CE" w14:textId="77777777" w:rsidR="00540C8F" w:rsidRDefault="00540C8F">
      <w:pPr>
        <w:tabs>
          <w:tab w:val="left" w:pos="3255"/>
        </w:tabs>
        <w:rPr>
          <w:sz w:val="18"/>
          <w:szCs w:val="18"/>
        </w:rPr>
      </w:pPr>
    </w:p>
    <w:p w14:paraId="7F8888A7" w14:textId="77777777" w:rsidR="007C3594" w:rsidRDefault="007C3594">
      <w:pPr>
        <w:tabs>
          <w:tab w:val="left" w:pos="3255"/>
        </w:tabs>
        <w:rPr>
          <w:sz w:val="18"/>
          <w:szCs w:val="18"/>
        </w:rPr>
      </w:pPr>
    </w:p>
    <w:p w14:paraId="33EF6162" w14:textId="77777777" w:rsidR="007C3594" w:rsidRDefault="007C3594">
      <w:pPr>
        <w:tabs>
          <w:tab w:val="left" w:pos="3255"/>
        </w:tabs>
        <w:rPr>
          <w:sz w:val="18"/>
          <w:szCs w:val="18"/>
        </w:rPr>
      </w:pPr>
    </w:p>
    <w:p w14:paraId="0177CA0B" w14:textId="77777777" w:rsidR="007C3594" w:rsidRDefault="007C3594">
      <w:pPr>
        <w:tabs>
          <w:tab w:val="left" w:pos="3255"/>
        </w:tabs>
        <w:rPr>
          <w:sz w:val="18"/>
          <w:szCs w:val="18"/>
        </w:rPr>
      </w:pPr>
    </w:p>
    <w:p w14:paraId="6B8EA883" w14:textId="77777777" w:rsidR="007C3594" w:rsidRDefault="007C3594">
      <w:pPr>
        <w:tabs>
          <w:tab w:val="left" w:pos="3255"/>
        </w:tabs>
        <w:rPr>
          <w:sz w:val="18"/>
          <w:szCs w:val="18"/>
        </w:rPr>
      </w:pPr>
    </w:p>
    <w:p w14:paraId="5AE3A359" w14:textId="77777777" w:rsidR="007C3594" w:rsidRDefault="007C3594">
      <w:pPr>
        <w:tabs>
          <w:tab w:val="left" w:pos="3255"/>
        </w:tabs>
        <w:rPr>
          <w:sz w:val="18"/>
          <w:szCs w:val="18"/>
        </w:rPr>
      </w:pPr>
    </w:p>
    <w:p w14:paraId="69FE7927" w14:textId="77777777" w:rsidR="007C3594" w:rsidRDefault="007C3594">
      <w:pPr>
        <w:tabs>
          <w:tab w:val="left" w:pos="3255"/>
        </w:tabs>
        <w:rPr>
          <w:sz w:val="18"/>
          <w:szCs w:val="18"/>
        </w:rPr>
      </w:pPr>
    </w:p>
    <w:p w14:paraId="627AB59E" w14:textId="2F3E3F0D" w:rsidR="00540C8F" w:rsidRPr="007C3594" w:rsidRDefault="007C3594">
      <w:pPr>
        <w:jc w:val="right"/>
        <w:rPr>
          <w:rFonts w:ascii="Arial" w:hAnsi="Arial" w:cs="Arial"/>
          <w:sz w:val="18"/>
          <w:szCs w:val="18"/>
        </w:rPr>
      </w:pPr>
      <w:r w:rsidRPr="007C3594">
        <w:rPr>
          <w:rFonts w:ascii="Arial" w:hAnsi="Arial" w:cs="Arial"/>
          <w:sz w:val="18"/>
          <w:szCs w:val="18"/>
        </w:rPr>
        <w:t xml:space="preserve">Kranj, </w:t>
      </w:r>
      <w:r w:rsidR="008E2A7B">
        <w:rPr>
          <w:rFonts w:ascii="Arial" w:hAnsi="Arial" w:cs="Arial"/>
          <w:sz w:val="18"/>
          <w:szCs w:val="18"/>
        </w:rPr>
        <w:t>september</w:t>
      </w:r>
      <w:r w:rsidRPr="007C3594">
        <w:rPr>
          <w:rFonts w:ascii="Arial" w:hAnsi="Arial" w:cs="Arial"/>
          <w:sz w:val="18"/>
          <w:szCs w:val="18"/>
        </w:rPr>
        <w:t xml:space="preserve"> 2020</w:t>
      </w:r>
    </w:p>
    <w:p w14:paraId="1896502F" w14:textId="77777777" w:rsidR="00540C8F" w:rsidRPr="007C3594" w:rsidRDefault="00540C8F">
      <w:pPr>
        <w:spacing w:line="278" w:lineRule="exact"/>
        <w:rPr>
          <w:rFonts w:ascii="Arial" w:eastAsia="Times New Roman" w:hAnsi="Arial" w:cs="Arial"/>
          <w:color w:val="000000"/>
          <w:sz w:val="22"/>
          <w:szCs w:val="22"/>
          <w:lang w:bidi="ar-SA"/>
        </w:rPr>
      </w:pPr>
    </w:p>
    <w:p w14:paraId="598ED01F" w14:textId="77777777" w:rsidR="00540C8F" w:rsidRPr="007C3594" w:rsidRDefault="00540C8F">
      <w:pPr>
        <w:spacing w:line="278" w:lineRule="exact"/>
        <w:rPr>
          <w:rFonts w:ascii="Arial" w:eastAsia="Times New Roman" w:hAnsi="Arial" w:cs="Arial"/>
          <w:color w:val="000000"/>
          <w:sz w:val="22"/>
          <w:szCs w:val="22"/>
          <w:lang w:bidi="ar-SA"/>
        </w:rPr>
      </w:pPr>
    </w:p>
    <w:p w14:paraId="56D3262D" w14:textId="2480923A" w:rsidR="00540C8F" w:rsidRPr="007C3594" w:rsidRDefault="00C43A8F">
      <w:pPr>
        <w:spacing w:line="278" w:lineRule="exact"/>
        <w:rPr>
          <w:rFonts w:ascii="Arial" w:hAnsi="Arial" w:cs="Arial"/>
          <w:sz w:val="16"/>
          <w:szCs w:val="16"/>
        </w:rPr>
      </w:pPr>
      <w:r w:rsidRPr="007C3594">
        <w:rPr>
          <w:rFonts w:ascii="Arial" w:eastAsia="Times New Roman" w:hAnsi="Arial" w:cs="Arial"/>
          <w:color w:val="000000"/>
          <w:sz w:val="22"/>
          <w:szCs w:val="22"/>
          <w:lang w:bidi="ar-SA"/>
        </w:rPr>
        <w:t>Spoštovani</w:t>
      </w:r>
      <w:r w:rsidR="008E2A7B">
        <w:rPr>
          <w:rFonts w:ascii="Arial" w:eastAsia="Times New Roman" w:hAnsi="Arial" w:cs="Arial"/>
          <w:color w:val="000000"/>
          <w:sz w:val="22"/>
          <w:szCs w:val="22"/>
          <w:lang w:bidi="ar-SA"/>
        </w:rPr>
        <w:t xml:space="preserve"> starši</w:t>
      </w:r>
      <w:r w:rsidRPr="007C3594">
        <w:rPr>
          <w:rFonts w:ascii="Arial" w:eastAsia="Times New Roman" w:hAnsi="Arial" w:cs="Arial"/>
          <w:color w:val="000000"/>
          <w:sz w:val="22"/>
          <w:szCs w:val="22"/>
          <w:lang w:bidi="ar-SA"/>
        </w:rPr>
        <w:t>,</w:t>
      </w:r>
    </w:p>
    <w:p w14:paraId="7D6C8248" w14:textId="77777777" w:rsidR="00540C8F" w:rsidRPr="007C3594" w:rsidRDefault="00540C8F">
      <w:pPr>
        <w:spacing w:line="278" w:lineRule="exact"/>
        <w:rPr>
          <w:rFonts w:ascii="Arial" w:eastAsia="Times New Roman" w:hAnsi="Arial" w:cs="Arial"/>
          <w:color w:val="000000"/>
          <w:sz w:val="20"/>
          <w:szCs w:val="20"/>
          <w:lang w:bidi="ar-SA"/>
        </w:rPr>
      </w:pPr>
    </w:p>
    <w:p w14:paraId="46CF009D" w14:textId="77777777" w:rsidR="00540C8F" w:rsidRPr="007C3594" w:rsidRDefault="00C43A8F">
      <w:pPr>
        <w:pStyle w:val="Telobesedila"/>
        <w:spacing w:after="0" w:line="278" w:lineRule="exact"/>
        <w:jc w:val="both"/>
        <w:rPr>
          <w:rFonts w:ascii="Arial" w:hAnsi="Arial" w:cs="Arial"/>
          <w:sz w:val="16"/>
          <w:szCs w:val="16"/>
        </w:rPr>
      </w:pPr>
      <w:r w:rsidRPr="007C3594">
        <w:rPr>
          <w:rFonts w:ascii="Arial" w:eastAsia="Times New Roman" w:hAnsi="Arial" w:cs="Arial"/>
          <w:color w:val="000000"/>
          <w:sz w:val="22"/>
          <w:szCs w:val="20"/>
          <w:lang w:bidi="ar-SA"/>
        </w:rPr>
        <w:t xml:space="preserve">s sklenitvijo nezgodnega zavarovanja za otroke in mladino </w:t>
      </w:r>
      <w:r w:rsidRPr="007C3594">
        <w:rPr>
          <w:rFonts w:ascii="Arial" w:eastAsia="Times New Roman" w:hAnsi="Arial" w:cs="Arial"/>
          <w:b/>
          <w:color w:val="000000"/>
          <w:sz w:val="22"/>
          <w:szCs w:val="20"/>
          <w:lang w:bidi="ar-SA"/>
        </w:rPr>
        <w:t xml:space="preserve">za šolsko leto 2020/2021 </w:t>
      </w:r>
      <w:r w:rsidRPr="007C3594">
        <w:rPr>
          <w:rFonts w:ascii="Arial" w:eastAsia="Times New Roman" w:hAnsi="Arial" w:cs="Arial"/>
          <w:color w:val="000000"/>
          <w:sz w:val="22"/>
          <w:szCs w:val="20"/>
          <w:lang w:bidi="ar-SA"/>
        </w:rPr>
        <w:t>vam podarjamo</w:t>
      </w:r>
    </w:p>
    <w:p w14:paraId="0E5755A3" w14:textId="77777777" w:rsidR="00540C8F" w:rsidRPr="007C3594" w:rsidRDefault="00540C8F">
      <w:pPr>
        <w:pStyle w:val="Telobesedila"/>
        <w:spacing w:after="0" w:line="278" w:lineRule="exact"/>
        <w:jc w:val="both"/>
        <w:rPr>
          <w:rFonts w:ascii="Arial" w:eastAsia="Times New Roman" w:hAnsi="Arial" w:cs="Arial"/>
          <w:color w:val="000000"/>
          <w:sz w:val="22"/>
          <w:szCs w:val="20"/>
          <w:lang w:bidi="ar-SA"/>
        </w:rPr>
      </w:pPr>
    </w:p>
    <w:p w14:paraId="477D1672" w14:textId="77777777" w:rsidR="00540C8F" w:rsidRPr="007C3594" w:rsidRDefault="00540C8F">
      <w:pPr>
        <w:pStyle w:val="Telobesedila"/>
        <w:spacing w:after="0" w:line="278" w:lineRule="exact"/>
        <w:jc w:val="both"/>
        <w:rPr>
          <w:rFonts w:ascii="Arial" w:eastAsia="Times New Roman" w:hAnsi="Arial" w:cs="Arial"/>
          <w:color w:val="000000"/>
          <w:sz w:val="22"/>
          <w:szCs w:val="20"/>
          <w:lang w:bidi="ar-SA"/>
        </w:rPr>
      </w:pPr>
    </w:p>
    <w:p w14:paraId="24D2F127" w14:textId="77777777" w:rsidR="00C43A8F" w:rsidRPr="00C43A8F" w:rsidRDefault="00C43A8F" w:rsidP="00C43A8F">
      <w:pPr>
        <w:pStyle w:val="Telobesedila"/>
        <w:numPr>
          <w:ilvl w:val="0"/>
          <w:numId w:val="2"/>
        </w:numPr>
        <w:spacing w:after="0" w:line="278" w:lineRule="exact"/>
        <w:jc w:val="both"/>
        <w:rPr>
          <w:rFonts w:ascii="Arial" w:hAnsi="Arial" w:cs="Arial"/>
          <w:color w:val="92D050"/>
          <w:sz w:val="16"/>
          <w:szCs w:val="16"/>
        </w:rPr>
      </w:pPr>
      <w:r w:rsidRPr="00C43A8F">
        <w:rPr>
          <w:rFonts w:ascii="Arial" w:eastAsia="Times New Roman" w:hAnsi="Arial" w:cs="Arial"/>
          <w:b/>
          <w:bCs/>
          <w:color w:val="92D050"/>
          <w:sz w:val="32"/>
          <w:szCs w:val="32"/>
          <w:lang w:bidi="ar-SA"/>
        </w:rPr>
        <w:t>dobroimetje* v višini 10 EUR,</w:t>
      </w:r>
    </w:p>
    <w:p w14:paraId="4B7A218F" w14:textId="77777777" w:rsidR="00C43A8F" w:rsidRDefault="00C43A8F">
      <w:pPr>
        <w:pStyle w:val="Telobesedila"/>
        <w:spacing w:after="0" w:line="278" w:lineRule="exact"/>
        <w:jc w:val="both"/>
        <w:rPr>
          <w:rFonts w:ascii="Arial" w:hAnsi="Arial" w:cs="Arial"/>
          <w:sz w:val="22"/>
        </w:rPr>
      </w:pPr>
    </w:p>
    <w:p w14:paraId="2766543A" w14:textId="77777777" w:rsidR="00C43A8F" w:rsidRDefault="00C43A8F">
      <w:pPr>
        <w:pStyle w:val="Telobesedila"/>
        <w:spacing w:after="0" w:line="278" w:lineRule="exact"/>
        <w:jc w:val="both"/>
        <w:rPr>
          <w:rFonts w:ascii="Arial" w:hAnsi="Arial" w:cs="Arial"/>
          <w:sz w:val="22"/>
        </w:rPr>
      </w:pPr>
    </w:p>
    <w:p w14:paraId="1BB9F06B" w14:textId="77777777" w:rsidR="007C68DB" w:rsidRDefault="00C43A8F">
      <w:pPr>
        <w:pStyle w:val="Telobesedila"/>
        <w:spacing w:after="0" w:line="278" w:lineRule="exact"/>
        <w:jc w:val="both"/>
        <w:rPr>
          <w:rFonts w:ascii="Arial" w:hAnsi="Arial" w:cs="Arial"/>
          <w:color w:val="000000"/>
          <w:sz w:val="22"/>
        </w:rPr>
      </w:pPr>
      <w:r w:rsidRPr="007C3594">
        <w:rPr>
          <w:rFonts w:ascii="Arial" w:hAnsi="Arial" w:cs="Arial"/>
          <w:sz w:val="22"/>
        </w:rPr>
        <w:t>ki ga lahko unovčite</w:t>
      </w:r>
      <w:r w:rsidRPr="007C3594">
        <w:rPr>
          <w:rFonts w:ascii="Arial" w:hAnsi="Arial" w:cs="Arial"/>
          <w:b/>
          <w:bCs/>
          <w:color w:val="000000"/>
          <w:sz w:val="22"/>
        </w:rPr>
        <w:t xml:space="preserve"> </w:t>
      </w:r>
      <w:r w:rsidRPr="007C3594">
        <w:rPr>
          <w:rFonts w:ascii="Arial" w:hAnsi="Arial" w:cs="Arial"/>
          <w:color w:val="000000"/>
          <w:sz w:val="22"/>
        </w:rPr>
        <w:t>pri sklenitvi</w:t>
      </w:r>
      <w:r w:rsidRPr="007C3594">
        <w:rPr>
          <w:rFonts w:ascii="Arial" w:hAnsi="Arial" w:cs="Arial"/>
          <w:b/>
          <w:bCs/>
          <w:color w:val="000000"/>
          <w:sz w:val="22"/>
        </w:rPr>
        <w:t xml:space="preserve"> </w:t>
      </w:r>
      <w:r w:rsidRPr="007C3594">
        <w:rPr>
          <w:rFonts w:ascii="Arial" w:hAnsi="Arial" w:cs="Arial"/>
          <w:color w:val="000000"/>
          <w:sz w:val="22"/>
        </w:rPr>
        <w:t xml:space="preserve">zavarovanja </w:t>
      </w:r>
      <w:r w:rsidRPr="007C3594">
        <w:rPr>
          <w:rFonts w:ascii="Arial" w:hAnsi="Arial" w:cs="Arial"/>
          <w:b/>
          <w:bCs/>
          <w:color w:val="000000"/>
          <w:sz w:val="22"/>
        </w:rPr>
        <w:t>Zdravstvena polica za otroke Junior ali Junior Plus</w:t>
      </w:r>
      <w:r w:rsidR="007C68DB">
        <w:rPr>
          <w:rFonts w:ascii="Arial" w:hAnsi="Arial" w:cs="Arial"/>
          <w:b/>
          <w:bCs/>
          <w:color w:val="000000"/>
          <w:sz w:val="22"/>
        </w:rPr>
        <w:t xml:space="preserve"> </w:t>
      </w:r>
      <w:r w:rsidR="007C68DB" w:rsidRPr="007C68DB">
        <w:rPr>
          <w:rFonts w:ascii="Arial" w:hAnsi="Arial" w:cs="Arial"/>
          <w:color w:val="000000"/>
          <w:sz w:val="22"/>
        </w:rPr>
        <w:t>z mesečno premijo že od</w:t>
      </w:r>
      <w:r w:rsidR="007C68DB">
        <w:rPr>
          <w:rFonts w:ascii="Arial" w:hAnsi="Arial" w:cs="Arial"/>
          <w:b/>
          <w:bCs/>
          <w:color w:val="000000"/>
          <w:sz w:val="22"/>
        </w:rPr>
        <w:t xml:space="preserve"> 6,02 EUR </w:t>
      </w:r>
      <w:r w:rsidR="007C68DB" w:rsidRPr="007C68DB">
        <w:rPr>
          <w:rFonts w:ascii="Arial" w:hAnsi="Arial" w:cs="Arial"/>
          <w:color w:val="000000"/>
          <w:sz w:val="22"/>
        </w:rPr>
        <w:t>dalje</w:t>
      </w:r>
      <w:r w:rsidRPr="007C68DB">
        <w:rPr>
          <w:rFonts w:ascii="Arial" w:hAnsi="Arial" w:cs="Arial"/>
          <w:color w:val="000000"/>
          <w:sz w:val="22"/>
        </w:rPr>
        <w:t>.</w:t>
      </w:r>
    </w:p>
    <w:p w14:paraId="4748E6F4" w14:textId="77777777" w:rsidR="007C68DB" w:rsidRDefault="00C43A8F">
      <w:pPr>
        <w:pStyle w:val="Telobesedila"/>
        <w:spacing w:after="0" w:line="278" w:lineRule="exact"/>
        <w:jc w:val="both"/>
        <w:rPr>
          <w:rFonts w:ascii="Arial" w:hAnsi="Arial" w:cs="Arial"/>
          <w:b/>
          <w:bCs/>
          <w:color w:val="000000"/>
          <w:sz w:val="22"/>
        </w:rPr>
      </w:pPr>
      <w:r w:rsidRPr="007C68DB">
        <w:rPr>
          <w:rFonts w:ascii="Arial" w:hAnsi="Arial" w:cs="Arial"/>
          <w:color w:val="000000"/>
          <w:sz w:val="22"/>
        </w:rPr>
        <w:t xml:space="preserve"> </w:t>
      </w:r>
    </w:p>
    <w:p w14:paraId="52D0ED51" w14:textId="737681BA" w:rsidR="00540C8F" w:rsidRDefault="00C43A8F">
      <w:pPr>
        <w:pStyle w:val="Telobesedila"/>
        <w:spacing w:after="0" w:line="278" w:lineRule="exact"/>
        <w:jc w:val="both"/>
        <w:rPr>
          <w:rFonts w:ascii="Arial" w:hAnsi="Arial" w:cs="Arial"/>
          <w:color w:val="92D050"/>
          <w:sz w:val="22"/>
        </w:rPr>
      </w:pPr>
      <w:r w:rsidRPr="007C68DB">
        <w:rPr>
          <w:rFonts w:ascii="Arial" w:hAnsi="Arial" w:cs="Arial"/>
          <w:color w:val="92D050"/>
          <w:sz w:val="22"/>
        </w:rPr>
        <w:t xml:space="preserve">Zavarovanje vašemu otroku omogoča hitro specialistično in terapevtsko obravnavo, zobozdravstvene storitve v primeru nezgode, možnost pridobitve drugega mnenja itd. </w:t>
      </w:r>
    </w:p>
    <w:p w14:paraId="245BA16D" w14:textId="6A4C98F4" w:rsidR="008E2A7B" w:rsidRDefault="008E2A7B">
      <w:pPr>
        <w:pStyle w:val="Telobesedila"/>
        <w:spacing w:after="0" w:line="278" w:lineRule="exact"/>
        <w:jc w:val="both"/>
        <w:rPr>
          <w:rFonts w:ascii="Arial" w:hAnsi="Arial" w:cs="Arial"/>
          <w:color w:val="92D050"/>
          <w:sz w:val="22"/>
        </w:rPr>
      </w:pPr>
    </w:p>
    <w:p w14:paraId="1794B7FD" w14:textId="277A3AE8" w:rsidR="008E2A7B" w:rsidRDefault="008E2A7B">
      <w:pPr>
        <w:pStyle w:val="Telobesedila"/>
        <w:spacing w:after="0" w:line="278" w:lineRule="exact"/>
        <w:jc w:val="both"/>
        <w:rPr>
          <w:rFonts w:ascii="Arial" w:hAnsi="Arial" w:cs="Arial"/>
          <w:sz w:val="22"/>
        </w:rPr>
      </w:pPr>
      <w:r w:rsidRPr="008E2A7B">
        <w:rPr>
          <w:rFonts w:ascii="Arial" w:hAnsi="Arial" w:cs="Arial"/>
          <w:sz w:val="22"/>
        </w:rPr>
        <w:t xml:space="preserve">Pri sklenitvi nezgodnega zavarovanja nam prosim pošljite izpolnjen obrazec Nezgodno zavarovanje otrok in mladine. Po prejemu izpolnjenega obrazca, boste po pošti prejeli položnico, ki jo poravnate v enkratnem znesku. </w:t>
      </w:r>
    </w:p>
    <w:p w14:paraId="1732918D" w14:textId="77777777" w:rsidR="008E2A7B" w:rsidRPr="008E2A7B" w:rsidRDefault="008E2A7B">
      <w:pPr>
        <w:pStyle w:val="Telobesedila"/>
        <w:spacing w:after="0" w:line="278" w:lineRule="exact"/>
        <w:jc w:val="both"/>
        <w:rPr>
          <w:rFonts w:ascii="Arial" w:hAnsi="Arial" w:cs="Arial"/>
          <w:sz w:val="22"/>
        </w:rPr>
      </w:pPr>
    </w:p>
    <w:p w14:paraId="27DB2F3C" w14:textId="1EAFC9AB" w:rsidR="008E2A7B" w:rsidRPr="008E2A7B" w:rsidRDefault="008E2A7B">
      <w:pPr>
        <w:pStyle w:val="Telobesedila"/>
        <w:spacing w:after="0" w:line="278" w:lineRule="exact"/>
        <w:jc w:val="both"/>
        <w:rPr>
          <w:rFonts w:ascii="Arial" w:hAnsi="Arial" w:cs="Arial"/>
          <w:sz w:val="22"/>
        </w:rPr>
      </w:pPr>
    </w:p>
    <w:p w14:paraId="58D879CA" w14:textId="07737A24"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 xml:space="preserve">Obrazec pošljite na: </w:t>
      </w:r>
    </w:p>
    <w:p w14:paraId="742163F5" w14:textId="01473C62"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Vzajemna, d.v.z</w:t>
      </w:r>
      <w:r>
        <w:rPr>
          <w:rFonts w:ascii="Arial" w:hAnsi="Arial" w:cs="Arial"/>
          <w:b/>
          <w:bCs/>
          <w:sz w:val="22"/>
        </w:rPr>
        <w:t>.</w:t>
      </w:r>
    </w:p>
    <w:p w14:paraId="10AFACCB" w14:textId="2F4F63B4"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PE Kranj</w:t>
      </w:r>
    </w:p>
    <w:p w14:paraId="13B0B75A" w14:textId="43908A61"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Koroška cesta 1</w:t>
      </w:r>
    </w:p>
    <w:p w14:paraId="1B1983F5" w14:textId="52E87638"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4000 Kranj</w:t>
      </w:r>
    </w:p>
    <w:p w14:paraId="3B0C2B18" w14:textId="71FA2D25" w:rsidR="008E2A7B" w:rsidRPr="008E2A7B" w:rsidRDefault="008E2A7B">
      <w:pPr>
        <w:pStyle w:val="Telobesedila"/>
        <w:spacing w:after="0" w:line="278" w:lineRule="exact"/>
        <w:jc w:val="both"/>
        <w:rPr>
          <w:rFonts w:ascii="Arial" w:hAnsi="Arial" w:cs="Arial"/>
          <w:b/>
          <w:bCs/>
          <w:sz w:val="22"/>
        </w:rPr>
      </w:pPr>
      <w:r w:rsidRPr="008E2A7B">
        <w:rPr>
          <w:rFonts w:ascii="Arial" w:hAnsi="Arial" w:cs="Arial"/>
          <w:b/>
          <w:bCs/>
          <w:sz w:val="22"/>
        </w:rPr>
        <w:t>(Manca)</w:t>
      </w:r>
    </w:p>
    <w:p w14:paraId="25A2E9BE" w14:textId="75EDD6E4" w:rsidR="008E2A7B" w:rsidRDefault="008E2A7B">
      <w:pPr>
        <w:pStyle w:val="Telobesedila"/>
        <w:spacing w:after="0" w:line="278" w:lineRule="exact"/>
        <w:jc w:val="both"/>
        <w:rPr>
          <w:rFonts w:ascii="Arial" w:hAnsi="Arial" w:cs="Arial"/>
          <w:sz w:val="22"/>
        </w:rPr>
      </w:pPr>
    </w:p>
    <w:p w14:paraId="4059E3DC" w14:textId="538752A7" w:rsidR="008E2A7B" w:rsidRDefault="008E2A7B">
      <w:pPr>
        <w:pStyle w:val="Telobesedila"/>
        <w:spacing w:after="0" w:line="278" w:lineRule="exact"/>
        <w:jc w:val="both"/>
        <w:rPr>
          <w:rFonts w:ascii="Arial" w:hAnsi="Arial" w:cs="Arial"/>
          <w:sz w:val="22"/>
        </w:rPr>
      </w:pPr>
    </w:p>
    <w:p w14:paraId="097AA172" w14:textId="40903E8C" w:rsidR="008E2A7B" w:rsidRDefault="008E2A7B">
      <w:pPr>
        <w:pStyle w:val="Telobesedila"/>
        <w:spacing w:after="0" w:line="278" w:lineRule="exact"/>
        <w:jc w:val="both"/>
        <w:rPr>
          <w:rFonts w:ascii="Arial" w:hAnsi="Arial" w:cs="Arial"/>
          <w:sz w:val="22"/>
        </w:rPr>
      </w:pPr>
    </w:p>
    <w:p w14:paraId="78BC5A2C" w14:textId="6CDC379A" w:rsidR="008E2A7B" w:rsidRDefault="008E2A7B">
      <w:pPr>
        <w:pStyle w:val="Telobesedila"/>
        <w:spacing w:after="0" w:line="278" w:lineRule="exact"/>
        <w:jc w:val="both"/>
        <w:rPr>
          <w:rFonts w:ascii="Arial" w:hAnsi="Arial" w:cs="Arial"/>
          <w:sz w:val="22"/>
        </w:rPr>
      </w:pPr>
    </w:p>
    <w:p w14:paraId="574E0542" w14:textId="672C879F" w:rsidR="008E2A7B" w:rsidRDefault="008E2A7B">
      <w:pPr>
        <w:pStyle w:val="Telobesedila"/>
        <w:spacing w:after="0" w:line="278" w:lineRule="exact"/>
        <w:jc w:val="both"/>
        <w:rPr>
          <w:rFonts w:ascii="Arial" w:hAnsi="Arial" w:cs="Arial"/>
          <w:sz w:val="22"/>
        </w:rPr>
      </w:pPr>
    </w:p>
    <w:p w14:paraId="325BC604" w14:textId="77777777" w:rsidR="008E2A7B" w:rsidRPr="008E2A7B" w:rsidRDefault="008E2A7B">
      <w:pPr>
        <w:pStyle w:val="Telobesedila"/>
        <w:spacing w:after="0" w:line="278" w:lineRule="exact"/>
        <w:jc w:val="both"/>
        <w:rPr>
          <w:rFonts w:ascii="Arial" w:hAnsi="Arial" w:cs="Arial"/>
        </w:rPr>
      </w:pPr>
    </w:p>
    <w:p w14:paraId="342D0BA0" w14:textId="77777777" w:rsidR="00540C8F" w:rsidRPr="007C3594" w:rsidRDefault="00540C8F">
      <w:pPr>
        <w:pStyle w:val="Telobesedila"/>
        <w:spacing w:after="0" w:line="278" w:lineRule="exact"/>
        <w:jc w:val="both"/>
        <w:rPr>
          <w:rFonts w:ascii="Arial" w:hAnsi="Arial" w:cs="Arial"/>
          <w:color w:val="000000"/>
          <w:sz w:val="22"/>
        </w:rPr>
      </w:pPr>
    </w:p>
    <w:p w14:paraId="6F443A37" w14:textId="77777777" w:rsidR="008E2A7B" w:rsidRDefault="008E2A7B">
      <w:pPr>
        <w:pStyle w:val="Telobesedila"/>
        <w:spacing w:after="0" w:line="278" w:lineRule="exact"/>
        <w:jc w:val="both"/>
        <w:rPr>
          <w:rFonts w:ascii="Arial" w:eastAsia="Times New Roman" w:hAnsi="Arial" w:cs="Arial"/>
          <w:color w:val="000000"/>
          <w:sz w:val="22"/>
          <w:szCs w:val="32"/>
          <w:lang w:bidi="ar-SA"/>
        </w:rPr>
      </w:pPr>
    </w:p>
    <w:p w14:paraId="3F23D2BD" w14:textId="4FD03327" w:rsidR="00540C8F" w:rsidRPr="007C3594" w:rsidRDefault="00C43A8F">
      <w:pPr>
        <w:pStyle w:val="Telobesedila"/>
        <w:spacing w:after="0" w:line="278" w:lineRule="exact"/>
        <w:jc w:val="both"/>
        <w:rPr>
          <w:rFonts w:ascii="Arial" w:hAnsi="Arial" w:cs="Arial"/>
          <w:sz w:val="22"/>
          <w:szCs w:val="16"/>
        </w:rPr>
      </w:pPr>
      <w:r w:rsidRPr="007C3594">
        <w:rPr>
          <w:rFonts w:ascii="Arial" w:eastAsia="Times New Roman" w:hAnsi="Arial" w:cs="Arial"/>
          <w:color w:val="000000"/>
          <w:sz w:val="22"/>
          <w:szCs w:val="32"/>
          <w:lang w:bidi="ar-SA"/>
        </w:rPr>
        <w:t xml:space="preserve">Za dodatne informacije smo vam na voljo na telefonski številki </w:t>
      </w:r>
      <w:r w:rsidR="00E95B3B">
        <w:rPr>
          <w:rFonts w:ascii="Arial" w:eastAsia="Times New Roman" w:hAnsi="Arial" w:cs="Arial"/>
          <w:color w:val="000000"/>
          <w:sz w:val="22"/>
          <w:szCs w:val="32"/>
          <w:lang w:bidi="ar-SA"/>
        </w:rPr>
        <w:t xml:space="preserve">041 </w:t>
      </w:r>
      <w:r w:rsidR="008E2A7B">
        <w:rPr>
          <w:rFonts w:ascii="Arial" w:eastAsia="Times New Roman" w:hAnsi="Arial" w:cs="Arial"/>
          <w:color w:val="000000"/>
          <w:sz w:val="22"/>
          <w:szCs w:val="32"/>
          <w:lang w:bidi="ar-SA"/>
        </w:rPr>
        <w:t>792</w:t>
      </w:r>
      <w:r w:rsidR="00E95B3B">
        <w:rPr>
          <w:rFonts w:ascii="Arial" w:eastAsia="Times New Roman" w:hAnsi="Arial" w:cs="Arial"/>
          <w:color w:val="000000"/>
          <w:sz w:val="22"/>
          <w:szCs w:val="32"/>
          <w:lang w:bidi="ar-SA"/>
        </w:rPr>
        <w:t xml:space="preserve"> </w:t>
      </w:r>
      <w:r w:rsidR="008E2A7B">
        <w:rPr>
          <w:rFonts w:ascii="Arial" w:eastAsia="Times New Roman" w:hAnsi="Arial" w:cs="Arial"/>
          <w:color w:val="000000"/>
          <w:sz w:val="22"/>
          <w:szCs w:val="32"/>
          <w:lang w:bidi="ar-SA"/>
        </w:rPr>
        <w:t>134</w:t>
      </w:r>
      <w:r w:rsidR="00E95B3B">
        <w:rPr>
          <w:rFonts w:ascii="Arial" w:eastAsia="Times New Roman" w:hAnsi="Arial" w:cs="Arial"/>
          <w:color w:val="000000"/>
          <w:sz w:val="22"/>
          <w:szCs w:val="32"/>
          <w:lang w:bidi="ar-SA"/>
        </w:rPr>
        <w:t>.</w:t>
      </w:r>
    </w:p>
    <w:p w14:paraId="5C587FCA" w14:textId="497311E7" w:rsidR="00540C8F" w:rsidRDefault="00540C8F">
      <w:pPr>
        <w:pStyle w:val="Telobesedila"/>
        <w:spacing w:after="0" w:line="278" w:lineRule="exact"/>
        <w:rPr>
          <w:rFonts w:ascii="Arial" w:eastAsia="Times New Roman" w:hAnsi="Arial" w:cs="Arial"/>
          <w:color w:val="000000"/>
          <w:sz w:val="16"/>
          <w:szCs w:val="16"/>
          <w:lang w:bidi="ar-SA"/>
        </w:rPr>
      </w:pPr>
    </w:p>
    <w:p w14:paraId="5E82AAE6" w14:textId="55E32D8B" w:rsidR="008E2A7B" w:rsidRDefault="008E2A7B">
      <w:pPr>
        <w:pStyle w:val="Telobesedila"/>
        <w:spacing w:after="0" w:line="278" w:lineRule="exact"/>
        <w:rPr>
          <w:rFonts w:ascii="Arial" w:eastAsia="Times New Roman" w:hAnsi="Arial" w:cs="Arial"/>
          <w:color w:val="000000"/>
          <w:sz w:val="16"/>
          <w:szCs w:val="16"/>
          <w:lang w:bidi="ar-SA"/>
        </w:rPr>
      </w:pPr>
    </w:p>
    <w:p w14:paraId="07570E3B" w14:textId="31C9B404" w:rsidR="008E2A7B" w:rsidRDefault="008E2A7B">
      <w:pPr>
        <w:pStyle w:val="Telobesedila"/>
        <w:spacing w:after="0" w:line="278" w:lineRule="exact"/>
        <w:rPr>
          <w:rFonts w:ascii="Arial" w:eastAsia="Times New Roman" w:hAnsi="Arial" w:cs="Arial"/>
          <w:color w:val="000000"/>
          <w:sz w:val="16"/>
          <w:szCs w:val="16"/>
          <w:lang w:bidi="ar-SA"/>
        </w:rPr>
      </w:pPr>
    </w:p>
    <w:p w14:paraId="220BDB57" w14:textId="77777777" w:rsidR="008E2A7B" w:rsidRPr="007C3594" w:rsidRDefault="008E2A7B">
      <w:pPr>
        <w:pStyle w:val="Telobesedila"/>
        <w:spacing w:after="0" w:line="278" w:lineRule="exact"/>
        <w:rPr>
          <w:rFonts w:ascii="Arial" w:eastAsia="Times New Roman" w:hAnsi="Arial" w:cs="Arial"/>
          <w:color w:val="000000"/>
          <w:sz w:val="16"/>
          <w:szCs w:val="16"/>
          <w:lang w:bidi="ar-SA"/>
        </w:rPr>
      </w:pPr>
    </w:p>
    <w:p w14:paraId="4A2B4E23" w14:textId="77777777" w:rsidR="00540C8F" w:rsidRPr="007C3594" w:rsidRDefault="00540C8F">
      <w:pPr>
        <w:pStyle w:val="Telobesedila"/>
        <w:spacing w:after="0" w:line="278" w:lineRule="exact"/>
        <w:rPr>
          <w:rFonts w:ascii="Arial" w:eastAsia="Times New Roman" w:hAnsi="Arial" w:cs="Arial"/>
          <w:color w:val="000000"/>
          <w:sz w:val="16"/>
          <w:szCs w:val="16"/>
          <w:lang w:bidi="ar-SA"/>
        </w:rPr>
      </w:pPr>
    </w:p>
    <w:p w14:paraId="7A6161D0" w14:textId="77777777" w:rsidR="00540C8F" w:rsidRPr="007C3594" w:rsidRDefault="00C43A8F">
      <w:pPr>
        <w:pStyle w:val="Telobesedila"/>
        <w:spacing w:after="0" w:line="278" w:lineRule="exact"/>
        <w:rPr>
          <w:rFonts w:ascii="Arial" w:hAnsi="Arial" w:cs="Arial"/>
          <w:sz w:val="16"/>
          <w:szCs w:val="16"/>
        </w:rPr>
      </w:pPr>
      <w:r w:rsidRPr="007C3594">
        <w:rPr>
          <w:rFonts w:ascii="Arial" w:eastAsia="Times New Roman" w:hAnsi="Arial" w:cs="Arial"/>
          <w:color w:val="000000"/>
          <w:sz w:val="22"/>
          <w:szCs w:val="32"/>
          <w:lang w:bidi="ar-SA"/>
        </w:rPr>
        <w:t>S spoštovanjem,</w:t>
      </w:r>
    </w:p>
    <w:p w14:paraId="04F2653F" w14:textId="77777777" w:rsidR="00E95B3B" w:rsidRDefault="00C43A8F" w:rsidP="00E95B3B">
      <w:pPr>
        <w:spacing w:line="278" w:lineRule="exact"/>
      </w:pPr>
      <w:r w:rsidRPr="007C3594">
        <w:rPr>
          <w:rFonts w:ascii="Arial" w:eastAsia="Times New Roman" w:hAnsi="Arial" w:cs="Arial"/>
          <w:color w:val="000000"/>
          <w:sz w:val="20"/>
          <w:szCs w:val="20"/>
          <w:lang w:bidi="ar-SA"/>
        </w:rPr>
        <w:t xml:space="preserve">                                                                  </w:t>
      </w:r>
      <w:r w:rsidRPr="007C3594">
        <w:rPr>
          <w:rFonts w:ascii="Arial" w:eastAsia="Times New Roman" w:hAnsi="Arial" w:cs="Arial"/>
          <w:color w:val="000000"/>
          <w:sz w:val="20"/>
          <w:szCs w:val="20"/>
          <w:lang w:bidi="ar-SA"/>
        </w:rPr>
        <w:tab/>
        <w:t xml:space="preserve">     </w:t>
      </w:r>
      <w:r w:rsidRPr="007C3594">
        <w:rPr>
          <w:rFonts w:ascii="Arial" w:eastAsia="Times New Roman" w:hAnsi="Arial" w:cs="Arial"/>
          <w:color w:val="000000"/>
          <w:sz w:val="20"/>
          <w:szCs w:val="20"/>
          <w:lang w:bidi="ar-SA"/>
        </w:rPr>
        <w:tab/>
      </w:r>
    </w:p>
    <w:p w14:paraId="6222DEF4" w14:textId="77777777" w:rsidR="00540C8F" w:rsidRPr="00E95B3B" w:rsidRDefault="00E95B3B" w:rsidP="007C3594">
      <w:pPr>
        <w:pStyle w:val="Telobesedila"/>
        <w:spacing w:after="0" w:line="278" w:lineRule="exact"/>
        <w:rPr>
          <w:rFonts w:ascii="Arial" w:hAnsi="Arial" w:cs="Arial"/>
          <w:sz w:val="22"/>
          <w:szCs w:val="22"/>
        </w:rPr>
      </w:pPr>
      <w:r w:rsidRPr="00E95B3B">
        <w:rPr>
          <w:rFonts w:ascii="Arial" w:eastAsia="Times New Roman" w:hAnsi="Arial" w:cs="Arial"/>
          <w:noProof/>
          <w:color w:val="000000"/>
          <w:sz w:val="22"/>
          <w:szCs w:val="22"/>
        </w:rPr>
        <w:t>Vzajemna, PE KRANJ</w:t>
      </w:r>
    </w:p>
    <w:p w14:paraId="6ED011E7" w14:textId="77777777" w:rsidR="00540C8F" w:rsidRPr="007C3594" w:rsidRDefault="00540C8F">
      <w:pPr>
        <w:spacing w:after="0" w:line="278" w:lineRule="exact"/>
        <w:rPr>
          <w:rFonts w:ascii="Arial" w:eastAsia="Times New Roman" w:hAnsi="Arial" w:cs="Arial"/>
          <w:color w:val="000000"/>
          <w:spacing w:val="-5"/>
          <w:sz w:val="20"/>
          <w:szCs w:val="20"/>
          <w:lang w:bidi="ar-SA"/>
        </w:rPr>
      </w:pPr>
    </w:p>
    <w:p w14:paraId="3F4BADE6" w14:textId="77777777" w:rsidR="00540C8F" w:rsidRPr="007C3594" w:rsidRDefault="00540C8F">
      <w:pPr>
        <w:spacing w:after="0" w:line="278" w:lineRule="exact"/>
        <w:rPr>
          <w:rFonts w:ascii="Arial" w:eastAsia="Times New Roman" w:hAnsi="Arial" w:cs="Arial"/>
          <w:color w:val="000000"/>
          <w:spacing w:val="-5"/>
          <w:sz w:val="20"/>
          <w:szCs w:val="20"/>
          <w:lang w:bidi="ar-SA"/>
        </w:rPr>
      </w:pPr>
    </w:p>
    <w:p w14:paraId="555B2872" w14:textId="02059F89" w:rsidR="00540C8F" w:rsidRDefault="00540C8F">
      <w:pPr>
        <w:spacing w:after="0" w:line="278" w:lineRule="exact"/>
        <w:rPr>
          <w:rFonts w:ascii="Arial" w:eastAsia="Times New Roman" w:hAnsi="Arial" w:cs="Arial"/>
          <w:color w:val="000000"/>
          <w:spacing w:val="-5"/>
          <w:sz w:val="20"/>
          <w:szCs w:val="20"/>
          <w:lang w:bidi="ar-SA"/>
        </w:rPr>
      </w:pPr>
    </w:p>
    <w:p w14:paraId="2CC5EBAA" w14:textId="3FEEA8A2" w:rsidR="008E2A7B" w:rsidRDefault="008E2A7B">
      <w:pPr>
        <w:spacing w:after="0" w:line="278" w:lineRule="exact"/>
        <w:rPr>
          <w:rFonts w:ascii="Arial" w:eastAsia="Times New Roman" w:hAnsi="Arial" w:cs="Arial"/>
          <w:color w:val="000000"/>
          <w:spacing w:val="-5"/>
          <w:sz w:val="20"/>
          <w:szCs w:val="20"/>
          <w:lang w:bidi="ar-SA"/>
        </w:rPr>
      </w:pPr>
    </w:p>
    <w:p w14:paraId="41C83175" w14:textId="381E30D8" w:rsidR="008E2A7B" w:rsidRDefault="008E2A7B">
      <w:pPr>
        <w:spacing w:after="0" w:line="278" w:lineRule="exact"/>
        <w:rPr>
          <w:rFonts w:ascii="Arial" w:eastAsia="Times New Roman" w:hAnsi="Arial" w:cs="Arial"/>
          <w:color w:val="000000"/>
          <w:spacing w:val="-5"/>
          <w:sz w:val="20"/>
          <w:szCs w:val="20"/>
          <w:lang w:bidi="ar-SA"/>
        </w:rPr>
      </w:pPr>
    </w:p>
    <w:p w14:paraId="0FE9A605" w14:textId="77777777" w:rsidR="00540C8F" w:rsidRPr="007C3594" w:rsidRDefault="00C43A8F" w:rsidP="008E2A7B">
      <w:pPr>
        <w:spacing w:after="0" w:line="278" w:lineRule="exact"/>
        <w:jc w:val="both"/>
        <w:rPr>
          <w:rFonts w:ascii="Arial" w:hAnsi="Arial" w:cs="Arial"/>
        </w:rPr>
      </w:pPr>
      <w:r w:rsidRPr="007C3594">
        <w:rPr>
          <w:rFonts w:ascii="Arial" w:eastAsia="Times New Roman" w:hAnsi="Arial" w:cs="Arial"/>
          <w:color w:val="000000"/>
          <w:spacing w:val="-5"/>
          <w:sz w:val="20"/>
          <w:szCs w:val="20"/>
          <w:lang w:bidi="ar-SA"/>
        </w:rPr>
        <w:t>*</w:t>
      </w:r>
      <w:r w:rsidRPr="007C3594">
        <w:rPr>
          <w:rFonts w:ascii="Arial" w:eastAsia="Times New Roman" w:hAnsi="Arial" w:cs="Arial"/>
          <w:color w:val="000000"/>
          <w:spacing w:val="-5"/>
          <w:sz w:val="16"/>
          <w:szCs w:val="16"/>
          <w:lang w:bidi="ar-SA"/>
        </w:rPr>
        <w:t>Dobroimetje lahko unovčite do 31. 8. 2021. Dobroimetje je potrebno unovčiti naenkrat in ga ni možno unovčiti pri sklenitvi ostalih zavarovanj Vzajemne. Dobroimetje se lahko koristi samo enkrat in pod pogojem, da ima zavarovalec na dan koriščenja dobroimetja sklenjeno nezgodno zavarovanje za otroke in mladino za šolsko leto 2020/2021.</w:t>
      </w:r>
    </w:p>
    <w:sectPr w:rsidR="00540C8F" w:rsidRPr="007C3594">
      <w:headerReference w:type="first" r:id="rId7"/>
      <w:pgSz w:w="11906" w:h="16838"/>
      <w:pgMar w:top="709" w:right="2268" w:bottom="708" w:left="1418" w:header="0" w:footer="0" w:gutter="0"/>
      <w:cols w:space="708"/>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BD48" w14:textId="77777777" w:rsidR="007C5890" w:rsidRDefault="007C5890">
      <w:pPr>
        <w:spacing w:after="0" w:line="240" w:lineRule="auto"/>
      </w:pPr>
      <w:r>
        <w:separator/>
      </w:r>
    </w:p>
  </w:endnote>
  <w:endnote w:type="continuationSeparator" w:id="0">
    <w:p w14:paraId="7D77EDD2" w14:textId="77777777" w:rsidR="007C5890" w:rsidRDefault="007C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zajemna Sans">
    <w:panose1 w:val="02000000000000000000"/>
    <w:charset w:val="00"/>
    <w:family w:val="modern"/>
    <w:notTrueType/>
    <w:pitch w:val="variable"/>
    <w:sig w:usb0="8000002F" w:usb1="4000004B" w:usb2="00000000" w:usb3="00000000" w:csb0="00000003" w:csb1="00000000"/>
  </w:font>
  <w:font w:name="Mangal">
    <w:panose1 w:val="00000400000000000000"/>
    <w:charset w:val="00"/>
    <w:family w:val="roman"/>
    <w:pitch w:val="variable"/>
    <w:sig w:usb0="00008003" w:usb1="00000000" w:usb2="00000000" w:usb3="00000000" w:csb0="00000001" w:csb1="00000000"/>
  </w:font>
  <w:font w:name="FrutigerLight">
    <w:panose1 w:val="00000400000000000000"/>
    <w:charset w:val="EE"/>
    <w:family w:val="auto"/>
    <w:pitch w:val="variable"/>
    <w:sig w:usb0="00000003" w:usb1="00000000" w:usb2="00000000" w:usb3="00000000" w:csb0="00000002" w:csb1="00000000"/>
  </w:font>
  <w:font w:name="IDAutomationC128S">
    <w:panose1 w:val="02000506000000020004"/>
    <w:charset w:val="00"/>
    <w:family w:val="auto"/>
    <w:pitch w:val="variable"/>
    <w:sig w:usb0="80002AA7" w:usb1="08000040" w:usb2="00000010" w:usb3="00000000" w:csb0="0000007D"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6DF3" w14:textId="77777777" w:rsidR="007C5890" w:rsidRDefault="007C5890">
      <w:pPr>
        <w:spacing w:after="0" w:line="240" w:lineRule="auto"/>
      </w:pPr>
      <w:r>
        <w:separator/>
      </w:r>
    </w:p>
  </w:footnote>
  <w:footnote w:type="continuationSeparator" w:id="0">
    <w:p w14:paraId="235F067D" w14:textId="77777777" w:rsidR="007C5890" w:rsidRDefault="007C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3812" w14:textId="74B8E4CC" w:rsidR="00540C8F" w:rsidRDefault="00C43A8F">
    <w:pPr>
      <w:pStyle w:val="Glava"/>
      <w:rPr>
        <w:lang w:eastAsia="sl-SI"/>
      </w:rPr>
    </w:pPr>
    <w:r>
      <w:rPr>
        <w:noProof/>
      </w:rPr>
      <w:drawing>
        <wp:anchor distT="0" distB="127000" distL="0" distR="0" simplePos="0" relativeHeight="3" behindDoc="1" locked="0" layoutInCell="1" allowOverlap="1" wp14:anchorId="2DA22C36" wp14:editId="4186D554">
          <wp:simplePos x="0" y="0"/>
          <wp:positionH relativeFrom="page">
            <wp:posOffset>6086475</wp:posOffset>
          </wp:positionH>
          <wp:positionV relativeFrom="page">
            <wp:posOffset>6985</wp:posOffset>
          </wp:positionV>
          <wp:extent cx="1475740" cy="106819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tretch>
                    <a:fillRect/>
                  </a:stretch>
                </pic:blipFill>
                <pic:spPr bwMode="auto">
                  <a:xfrm>
                    <a:off x="0" y="0"/>
                    <a:ext cx="1475740" cy="10681970"/>
                  </a:xfrm>
                  <a:prstGeom prst="rect">
                    <a:avLst/>
                  </a:prstGeom>
                </pic:spPr>
              </pic:pic>
            </a:graphicData>
          </a:graphic>
        </wp:anchor>
      </w:drawing>
    </w:r>
    <w:r>
      <w:rPr>
        <w:noProof/>
      </w:rPr>
      <w:drawing>
        <wp:anchor distT="0" distB="127000" distL="0" distR="0" simplePos="0" relativeHeight="7" behindDoc="0" locked="0" layoutInCell="1" allowOverlap="1" wp14:anchorId="6CB2DCD1" wp14:editId="24CE2DF2">
          <wp:simplePos x="0" y="0"/>
          <wp:positionH relativeFrom="column">
            <wp:posOffset>0</wp:posOffset>
          </wp:positionH>
          <wp:positionV relativeFrom="paragraph">
            <wp:posOffset>671830</wp:posOffset>
          </wp:positionV>
          <wp:extent cx="2618105" cy="687070"/>
          <wp:effectExtent l="0" t="0" r="0" b="0"/>
          <wp:wrapSquare wrapText="bothSides"/>
          <wp:docPr id="5"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1"/>
                  <pic:cNvPicPr>
                    <a:picLocks noChangeAspect="1" noChangeArrowheads="1"/>
                  </pic:cNvPicPr>
                </pic:nvPicPr>
                <pic:blipFill>
                  <a:blip r:embed="rId2"/>
                  <a:stretch>
                    <a:fillRect/>
                  </a:stretch>
                </pic:blipFill>
                <pic:spPr bwMode="auto">
                  <a:xfrm>
                    <a:off x="0" y="0"/>
                    <a:ext cx="2618105" cy="687070"/>
                  </a:xfrm>
                  <a:prstGeom prst="rect">
                    <a:avLst/>
                  </a:prstGeom>
                </pic:spPr>
              </pic:pic>
            </a:graphicData>
          </a:graphic>
        </wp:anchor>
      </w:drawing>
    </w:r>
    <w:r w:rsidR="008E2A7B">
      <w:rPr>
        <w:noProof/>
      </w:rPr>
      <mc:AlternateContent>
        <mc:Choice Requires="wps">
          <w:drawing>
            <wp:anchor distT="0" distB="127000" distL="0" distR="0" simplePos="0" relativeHeight="2" behindDoc="0" locked="0" layoutInCell="1" allowOverlap="1" wp14:anchorId="14C565AC" wp14:editId="50A8BF1F">
              <wp:simplePos x="0" y="0"/>
              <wp:positionH relativeFrom="margin">
                <wp:posOffset>20955</wp:posOffset>
              </wp:positionH>
              <wp:positionV relativeFrom="page">
                <wp:posOffset>459740</wp:posOffset>
              </wp:positionV>
              <wp:extent cx="2318385" cy="498475"/>
              <wp:effectExtent l="0" t="0" r="0" b="0"/>
              <wp:wrapTopAndBottom/>
              <wp:docPr id="6" name="Okvir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498475"/>
                      </a:xfrm>
                      <a:prstGeom prst="rect">
                        <a:avLst/>
                      </a:prstGeom>
                    </wps:spPr>
                    <wps:txbx>
                      <w:txbxContent>
                        <w:p w14:paraId="73DA3945" w14:textId="77777777" w:rsidR="00540C8F" w:rsidRDefault="00C43A8F">
                          <w:pPr>
                            <w:pStyle w:val="Podatki"/>
                            <w:rPr>
                              <w:rFonts w:ascii="IDAutomationC128S" w:hAnsi="IDAutomationC128S"/>
                              <w:i w:val="0"/>
                              <w:sz w:val="22"/>
                            </w:rPr>
                          </w:pPr>
                          <w:r>
                            <w:rPr>
                              <w:rFonts w:ascii="IDAutomationC128S" w:hAnsi="IDAutomationC128S"/>
                              <w:i w:val="0"/>
                              <w:sz w:val="22"/>
                            </w:rPr>
                            <w:t>ËVZAD1042358455`Î</w:t>
                          </w:r>
                        </w:p>
                        <w:p w14:paraId="15D3F857" w14:textId="77777777" w:rsidR="00540C8F" w:rsidRDefault="00C43A8F">
                          <w:pPr>
                            <w:pStyle w:val="Podatki"/>
                            <w:rPr>
                              <w:i w:val="0"/>
                              <w:szCs w:val="16"/>
                            </w:rPr>
                          </w:pPr>
                          <w:r>
                            <w:rPr>
                              <w:i w:val="0"/>
                              <w:szCs w:val="16"/>
                            </w:rPr>
                            <w:t>VZAD1042358455</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14C565AC" id="_x0000_t202" coordsize="21600,21600" o:spt="202" path="m,l,21600r21600,l21600,xe">
              <v:stroke joinstyle="miter"/>
              <v:path gradientshapeok="t" o:connecttype="rect"/>
            </v:shapetype>
            <v:shape id="Okvir4" o:spid="_x0000_s1026" type="#_x0000_t202" style="position:absolute;margin-left:1.65pt;margin-top:36.2pt;width:182.55pt;height:39.25pt;z-index:2;visibility:visible;mso-wrap-style:square;mso-width-percent:0;mso-height-percent:0;mso-wrap-distance-left:0;mso-wrap-distance-top:0;mso-wrap-distance-right:0;mso-wrap-distance-bottom:10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" filled="f" stroked="f">
              <v:textbox inset="0,0,0,0">
                <w:txbxContent>
                  <w:p w14:paraId="73DA3945" w14:textId="77777777" w:rsidR="00540C8F" w:rsidRDefault="00C43A8F">
                    <w:pPr>
                      <w:pStyle w:val="Podatki"/>
                      <w:rPr>
                        <w:rFonts w:ascii="IDAutomationC128S" w:hAnsi="IDAutomationC128S"/>
                        <w:i w:val="0"/>
                        <w:sz w:val="22"/>
                      </w:rPr>
                    </w:pPr>
                    <w:r>
                      <w:rPr>
                        <w:rFonts w:ascii="IDAutomationC128S" w:hAnsi="IDAutomationC128S"/>
                        <w:i w:val="0"/>
                        <w:sz w:val="22"/>
                      </w:rPr>
                      <w:t>ËVZAD1042358455`Î</w:t>
                    </w:r>
                  </w:p>
                  <w:p w14:paraId="15D3F857" w14:textId="77777777" w:rsidR="00540C8F" w:rsidRDefault="00C43A8F">
                    <w:pPr>
                      <w:pStyle w:val="Podatki"/>
                      <w:rPr>
                        <w:i w:val="0"/>
                        <w:szCs w:val="16"/>
                      </w:rPr>
                    </w:pPr>
                    <w:r>
                      <w:rPr>
                        <w:i w:val="0"/>
                        <w:szCs w:val="16"/>
                      </w:rPr>
                      <w:t>VZAD1042358455</w:t>
                    </w: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C3F"/>
    <w:multiLevelType w:val="multilevel"/>
    <w:tmpl w:val="8654A7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0C4F9F"/>
    <w:multiLevelType w:val="multilevel"/>
    <w:tmpl w:val="8452BEB0"/>
    <w:lvl w:ilvl="0">
      <w:start w:val="1"/>
      <w:numFmt w:val="none"/>
      <w:pStyle w:val="Naslov1"/>
      <w:suff w:val="nothing"/>
      <w:lvlText w:val=""/>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8F"/>
    <w:rsid w:val="00540C8F"/>
    <w:rsid w:val="005B0941"/>
    <w:rsid w:val="007C3594"/>
    <w:rsid w:val="007C5890"/>
    <w:rsid w:val="007C68DB"/>
    <w:rsid w:val="008E2A7B"/>
    <w:rsid w:val="00C43A8F"/>
    <w:rsid w:val="00E95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9E29"/>
  <w15:docId w15:val="{D8C3682A-B597-49AF-9F70-F7F0F85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Unicode MS"/>
        <w:kern w:val="2"/>
        <w:sz w:val="24"/>
        <w:szCs w:val="24"/>
        <w:lang w:val="sl-SI" w:eastAsia="zh-CN" w:bidi="hi-IN"/>
      </w:rPr>
    </w:rPrDefault>
    <w:pPrDefault>
      <w:pPr>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200"/>
    </w:pPr>
  </w:style>
  <w:style w:type="paragraph" w:styleId="Naslov1">
    <w:name w:val="heading 1"/>
    <w:basedOn w:val="Naslov"/>
    <w:uiPriority w:val="9"/>
    <w:qFormat/>
    <w:pPr>
      <w:numPr>
        <w:numId w:val="1"/>
      </w:numPr>
      <w:outlineLvl w:val="0"/>
    </w:pPr>
  </w:style>
  <w:style w:type="paragraph" w:styleId="Naslov2">
    <w:name w:val="heading 2"/>
    <w:basedOn w:val="Naslov"/>
    <w:uiPriority w:val="9"/>
    <w:semiHidden/>
    <w:unhideWhenUsed/>
    <w:qFormat/>
    <w:pPr>
      <w:numPr>
        <w:ilvl w:val="1"/>
        <w:numId w:val="1"/>
      </w:numPr>
      <w:outlineLvl w:val="1"/>
    </w:pPr>
  </w:style>
  <w:style w:type="paragraph" w:styleId="Naslov3">
    <w:name w:val="heading 3"/>
    <w:basedOn w:val="Naslov"/>
    <w:uiPriority w:val="9"/>
    <w:semiHidden/>
    <w:unhideWhenUsed/>
    <w:qFormat/>
    <w:pPr>
      <w:numPr>
        <w:ilvl w:val="2"/>
        <w:numId w:val="1"/>
      </w:num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qFormat/>
    <w:rPr>
      <w:rFonts w:ascii="Arial" w:eastAsia="Arial" w:hAnsi="Arial" w:cs="Arial"/>
    </w:rPr>
  </w:style>
  <w:style w:type="character" w:customStyle="1" w:styleId="NogaZnak">
    <w:name w:val="Noga Znak"/>
    <w:basedOn w:val="Privzetapisavaodstavka"/>
    <w:qFormat/>
    <w:rPr>
      <w:rFonts w:ascii="Arial" w:eastAsia="Arial" w:hAnsi="Arial" w:cs="Arial"/>
    </w:rPr>
  </w:style>
  <w:style w:type="character" w:customStyle="1" w:styleId="BesedilooblakaZnak">
    <w:name w:val="Besedilo oblačka Znak"/>
    <w:basedOn w:val="Privzetapisavaodstavka"/>
    <w:qFormat/>
    <w:rPr>
      <w:rFonts w:ascii="Tahoma" w:eastAsia="Tahoma" w:hAnsi="Tahoma" w:cs="Tahoma"/>
      <w:sz w:val="16"/>
      <w:szCs w:val="16"/>
    </w:rPr>
  </w:style>
  <w:style w:type="character" w:customStyle="1" w:styleId="naslovzadevaChar">
    <w:name w:val="naslov+zadeva Char"/>
    <w:basedOn w:val="Privzetapisavaodstavka"/>
    <w:qFormat/>
    <w:rPr>
      <w:rFonts w:ascii="Arial" w:eastAsia="Arial" w:hAnsi="Arial" w:cs="Arial"/>
    </w:rPr>
  </w:style>
  <w:style w:type="character" w:customStyle="1" w:styleId="nasznakChar">
    <w:name w:val="nas znak Char"/>
    <w:basedOn w:val="Privzetapisavaodstavka"/>
    <w:qFormat/>
    <w:rPr>
      <w:rFonts w:ascii="Arial" w:eastAsia="Arial" w:hAnsi="Arial" w:cs="Arial"/>
      <w:sz w:val="18"/>
      <w:szCs w:val="18"/>
    </w:rPr>
  </w:style>
  <w:style w:type="character" w:customStyle="1" w:styleId="paginaChar">
    <w:name w:val="pagina Char"/>
    <w:basedOn w:val="Privzetapisavaodstavka"/>
    <w:qFormat/>
    <w:rPr>
      <w:rFonts w:ascii="Arial" w:eastAsia="Arial" w:hAnsi="Arial" w:cs="Arial"/>
      <w:color w:val="7FC241"/>
      <w:sz w:val="18"/>
      <w:szCs w:val="18"/>
    </w:rPr>
  </w:style>
  <w:style w:type="character" w:customStyle="1" w:styleId="WW8Num5zfalse">
    <w:name w:val="WW8Num5zfalse"/>
    <w:qFormat/>
    <w:rPr>
      <w:rFonts w:ascii="Vzajemna Sans" w:eastAsia="Vzajemna Sans" w:hAnsi="Vzajemna Sans" w:cs="Arial"/>
    </w:rPr>
  </w:style>
  <w:style w:type="character" w:customStyle="1" w:styleId="WW8Num5ztrue">
    <w:name w:val="WW8Num5ztrue"/>
    <w:qFormat/>
  </w:style>
  <w:style w:type="character" w:customStyle="1" w:styleId="Spletnapovezava">
    <w:name w:val="Spletna povezava"/>
    <w:rPr>
      <w:color w:val="000080"/>
      <w:u w:val="single"/>
    </w:rPr>
  </w:style>
  <w:style w:type="character" w:customStyle="1" w:styleId="WWCharLFO2LVL1">
    <w:name w:val="WW_CharLFO2LVL1"/>
    <w:qFormat/>
    <w:rPr>
      <w:rFonts w:ascii="Vzajemna Sans" w:hAnsi="Vzajemna Sans" w:cs="Arial"/>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SledenaHiperpovezava">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Krepko">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styleId="Naslov">
    <w:name w:val="Title"/>
    <w:basedOn w:val="Navaden"/>
    <w:uiPriority w:val="10"/>
    <w:qFormat/>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qFormat/>
    <w:pPr>
      <w:suppressLineNumbers/>
    </w:pPr>
    <w:rPr>
      <w:rFonts w:cs="Mangal"/>
    </w:rPr>
  </w:style>
  <w:style w:type="paragraph" w:customStyle="1" w:styleId="Glavainnoga">
    <w:name w:val="Glava in noga"/>
    <w:basedOn w:val="Navaden"/>
    <w:qFormat/>
    <w:pPr>
      <w:suppressLineNumbers/>
      <w:tabs>
        <w:tab w:val="center" w:pos="4819"/>
        <w:tab w:val="right" w:pos="9638"/>
      </w:tabs>
    </w:pPr>
  </w:style>
  <w:style w:type="paragraph" w:styleId="Glava">
    <w:name w:val="header"/>
    <w:basedOn w:val="Navaden"/>
    <w:pPr>
      <w:tabs>
        <w:tab w:val="center" w:pos="4536"/>
        <w:tab w:val="right" w:pos="9072"/>
      </w:tabs>
      <w:spacing w:line="240" w:lineRule="auto"/>
    </w:pPr>
  </w:style>
  <w:style w:type="paragraph" w:styleId="Noga">
    <w:name w:val="footer"/>
    <w:basedOn w:val="Navaden"/>
    <w:pPr>
      <w:tabs>
        <w:tab w:val="center" w:pos="4536"/>
        <w:tab w:val="right" w:pos="9072"/>
      </w:tabs>
      <w:spacing w:line="240" w:lineRule="auto"/>
    </w:pPr>
  </w:style>
  <w:style w:type="paragraph" w:styleId="Besedilooblaka">
    <w:name w:val="Balloon Text"/>
    <w:basedOn w:val="Navaden"/>
    <w:qFormat/>
    <w:pPr>
      <w:spacing w:line="240" w:lineRule="auto"/>
    </w:pPr>
    <w:rPr>
      <w:rFonts w:ascii="Tahoma" w:eastAsia="Tahoma" w:hAnsi="Tahoma" w:cs="Tahoma"/>
      <w:sz w:val="16"/>
      <w:szCs w:val="16"/>
    </w:rPr>
  </w:style>
  <w:style w:type="paragraph" w:customStyle="1" w:styleId="naslovzadeva">
    <w:name w:val="naslov+zadeva"/>
    <w:basedOn w:val="Navaden"/>
    <w:qFormat/>
    <w:rPr>
      <w:sz w:val="22"/>
    </w:rPr>
  </w:style>
  <w:style w:type="paragraph" w:customStyle="1" w:styleId="nasznak">
    <w:name w:val="nas znak"/>
    <w:basedOn w:val="Navaden"/>
    <w:qFormat/>
    <w:pPr>
      <w:spacing w:line="200" w:lineRule="exact"/>
    </w:pPr>
    <w:rPr>
      <w:sz w:val="18"/>
      <w:szCs w:val="18"/>
    </w:rPr>
  </w:style>
  <w:style w:type="paragraph" w:customStyle="1" w:styleId="pagina">
    <w:name w:val="pagina"/>
    <w:basedOn w:val="Navaden"/>
    <w:qFormat/>
    <w:pPr>
      <w:jc w:val="right"/>
    </w:pPr>
    <w:rPr>
      <w:color w:val="7FC241"/>
      <w:sz w:val="18"/>
      <w:szCs w:val="18"/>
    </w:rPr>
  </w:style>
  <w:style w:type="paragraph" w:customStyle="1" w:styleId="Vsebinaokvira">
    <w:name w:val="Vsebina okvira"/>
    <w:basedOn w:val="Navaden"/>
    <w:qFormat/>
  </w:style>
  <w:style w:type="paragraph" w:customStyle="1" w:styleId="Podatki">
    <w:name w:val="Podatki"/>
    <w:basedOn w:val="Navaden"/>
    <w:qFormat/>
    <w:rPr>
      <w:rFonts w:ascii="FrutigerLight" w:eastAsia="FrutigerLight" w:hAnsi="FrutigerLight" w:cs="FrutigerLight"/>
      <w:i/>
      <w:sz w:val="16"/>
    </w:rPr>
  </w:style>
  <w:style w:type="paragraph" w:styleId="Naslovnaslovnika">
    <w:name w:val="envelope address"/>
    <w:basedOn w:val="Navaden"/>
    <w:pPr>
      <w:suppressLineNumbers/>
      <w:spacing w:after="60"/>
    </w:pPr>
  </w:style>
  <w:style w:type="paragraph" w:customStyle="1" w:styleId="InsideAddress">
    <w:name w:val="Inside Address"/>
    <w:basedOn w:val="Navaden"/>
    <w:qFormat/>
    <w:pPr>
      <w:spacing w:line="220" w:lineRule="atLeast"/>
      <w:jc w:val="both"/>
    </w:pPr>
    <w:rPr>
      <w:spacing w:val="-5"/>
      <w:szCs w:val="20"/>
      <w:lang w:val="en-US"/>
    </w:rPr>
  </w:style>
  <w:style w:type="paragraph" w:customStyle="1" w:styleId="Vsebinatabele">
    <w:name w:val="Vsebina tabele"/>
    <w:basedOn w:val="Navaden"/>
    <w:qFormat/>
  </w:style>
  <w:style w:type="paragraph" w:customStyle="1" w:styleId="Naslovtabele">
    <w:name w:val="Naslov tabele"/>
    <w:basedOn w:val="Vsebinatabele"/>
    <w:qFormat/>
  </w:style>
  <w:style w:type="paragraph" w:customStyle="1" w:styleId="Citati">
    <w:name w:val="Citati"/>
    <w:basedOn w:val="Navaden"/>
    <w:qFormat/>
  </w:style>
  <w:style w:type="paragraph" w:styleId="Podnaslov">
    <w:name w:val="Subtitle"/>
    <w:basedOn w:val="Naslov"/>
    <w:uiPriority w:val="11"/>
    <w:qFormat/>
  </w:style>
  <w:style w:type="paragraph" w:customStyle="1" w:styleId="DefinitionTerm">
    <w:name w:val="Definition Term"/>
    <w:basedOn w:val="Navaden"/>
    <w:qFormat/>
  </w:style>
  <w:style w:type="paragraph" w:customStyle="1" w:styleId="DefinitionList">
    <w:name w:val="Definition List"/>
    <w:basedOn w:val="Navaden"/>
    <w:qFormat/>
    <w:pPr>
      <w:ind w:left="360"/>
    </w:pPr>
  </w:style>
  <w:style w:type="paragraph" w:customStyle="1" w:styleId="H1">
    <w:name w:val="H1"/>
    <w:basedOn w:val="Navaden"/>
    <w:qFormat/>
    <w:pPr>
      <w:keepNext/>
      <w:spacing w:before="100" w:after="100"/>
      <w:outlineLvl w:val="1"/>
    </w:pPr>
    <w:rPr>
      <w:b/>
      <w:sz w:val="48"/>
    </w:rPr>
  </w:style>
  <w:style w:type="paragraph" w:customStyle="1" w:styleId="H2">
    <w:name w:val="H2"/>
    <w:basedOn w:val="Navaden"/>
    <w:qFormat/>
    <w:pPr>
      <w:keepNext/>
      <w:spacing w:before="100" w:after="100"/>
      <w:outlineLvl w:val="2"/>
    </w:pPr>
    <w:rPr>
      <w:b/>
      <w:sz w:val="36"/>
    </w:rPr>
  </w:style>
  <w:style w:type="paragraph" w:customStyle="1" w:styleId="H3">
    <w:name w:val="H3"/>
    <w:basedOn w:val="Navaden"/>
    <w:qFormat/>
    <w:pPr>
      <w:keepNext/>
      <w:spacing w:before="100" w:after="100"/>
      <w:outlineLvl w:val="3"/>
    </w:pPr>
    <w:rPr>
      <w:b/>
      <w:sz w:val="28"/>
    </w:rPr>
  </w:style>
  <w:style w:type="paragraph" w:customStyle="1" w:styleId="H4">
    <w:name w:val="H4"/>
    <w:basedOn w:val="Navaden"/>
    <w:qFormat/>
    <w:pPr>
      <w:keepNext/>
      <w:spacing w:before="100" w:after="100"/>
      <w:outlineLvl w:val="4"/>
    </w:pPr>
    <w:rPr>
      <w:b/>
    </w:rPr>
  </w:style>
  <w:style w:type="paragraph" w:customStyle="1" w:styleId="H5">
    <w:name w:val="H5"/>
    <w:basedOn w:val="Navaden"/>
    <w:qFormat/>
    <w:pPr>
      <w:keepNext/>
      <w:spacing w:before="100" w:after="100"/>
      <w:outlineLvl w:val="5"/>
    </w:pPr>
    <w:rPr>
      <w:b/>
      <w:sz w:val="20"/>
    </w:rPr>
  </w:style>
  <w:style w:type="paragraph" w:customStyle="1" w:styleId="H6">
    <w:name w:val="H6"/>
    <w:basedOn w:val="Navaden"/>
    <w:qFormat/>
    <w:pPr>
      <w:keepNext/>
      <w:spacing w:before="100" w:after="100"/>
      <w:outlineLvl w:val="6"/>
    </w:pPr>
    <w:rPr>
      <w:b/>
      <w:sz w:val="16"/>
    </w:rPr>
  </w:style>
  <w:style w:type="paragraph" w:customStyle="1" w:styleId="Address">
    <w:name w:val="Address"/>
    <w:basedOn w:val="Navaden"/>
    <w:qFormat/>
    <w:rPr>
      <w:i/>
    </w:rPr>
  </w:style>
  <w:style w:type="paragraph" w:customStyle="1" w:styleId="Blockquote">
    <w:name w:val="Blockquote"/>
    <w:basedOn w:val="Navaden"/>
    <w:qFormat/>
    <w:pPr>
      <w:spacing w:before="100" w:after="100"/>
      <w:ind w:left="360" w:right="360"/>
    </w:pPr>
  </w:style>
  <w:style w:type="paragraph" w:customStyle="1" w:styleId="Preformatted">
    <w:name w:val="Preformatted"/>
    <w:basedOn w:val="Navade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
    <w:name w:val="z-Bottom of Form"/>
    <w:qFormat/>
    <w:pPr>
      <w:pBdr>
        <w:top w:val="double" w:sz="2" w:space="0" w:color="000000"/>
      </w:pBdr>
      <w:spacing w:after="200"/>
      <w:jc w:val="center"/>
    </w:pPr>
    <w:rPr>
      <w:rFonts w:ascii="Arial" w:eastAsia="Arial" w:hAnsi="Arial" w:cs="Courier New"/>
      <w:vanish/>
      <w:sz w:val="16"/>
    </w:rPr>
  </w:style>
  <w:style w:type="paragraph" w:customStyle="1" w:styleId="z-TopofForm">
    <w:name w:val="z-Top of Form"/>
    <w:qFormat/>
    <w:pPr>
      <w:pBdr>
        <w:bottom w:val="double" w:sz="2" w:space="0" w:color="000000"/>
      </w:pBdr>
      <w:spacing w:after="200"/>
      <w:jc w:val="center"/>
    </w:pPr>
    <w:rPr>
      <w:rFonts w:ascii="Arial" w:eastAsia="Arial" w:hAnsi="Arial" w:cs="Courier New"/>
      <w:vanish/>
      <w:sz w:val="16"/>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199</Words>
  <Characters>1135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Božič</dc:creator>
  <dc:description/>
  <cp:lastModifiedBy>Manca Terčon</cp:lastModifiedBy>
  <cp:revision>2</cp:revision>
  <cp:lastPrinted>2020-08-06T09:00:00Z</cp:lastPrinted>
  <dcterms:created xsi:type="dcterms:W3CDTF">2020-09-02T09:16:00Z</dcterms:created>
  <dcterms:modified xsi:type="dcterms:W3CDTF">2020-09-02T09:16:00Z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