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59E" w:rsidRPr="0073459E" w:rsidRDefault="0073459E" w:rsidP="0073459E">
      <w:pPr>
        <w:pStyle w:val="Glava"/>
        <w:tabs>
          <w:tab w:val="left" w:pos="708"/>
        </w:tabs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73459E">
        <w:rPr>
          <w:rFonts w:ascii="Arial" w:hAnsi="Arial" w:cs="Arial"/>
          <w:b/>
          <w:color w:val="000000" w:themeColor="text1"/>
          <w:sz w:val="20"/>
          <w:szCs w:val="20"/>
        </w:rPr>
        <w:t>MENIČNA IZJAVA S POOBLASTILOM ZA IZPOLNITEV</w:t>
      </w:r>
    </w:p>
    <w:p w:rsidR="0073459E" w:rsidRPr="0073459E" w:rsidRDefault="0073459E" w:rsidP="0073459E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  <w:highlight w:val="yellow"/>
        </w:rPr>
      </w:pP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>Zakoniti zastopnik  oziroma pooblaščenec ponudnika:</w:t>
      </w:r>
    </w:p>
    <w:p w:rsidR="0073459E" w:rsidRPr="0073459E" w:rsidRDefault="0073459E" w:rsidP="0073459E">
      <w:pPr>
        <w:pStyle w:val="Glava"/>
        <w:pBdr>
          <w:bottom w:val="single" w:sz="4" w:space="1" w:color="auto"/>
        </w:pBdr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73459E" w:rsidRPr="0073459E" w:rsidRDefault="00835D95" w:rsidP="0073459E">
      <w:pPr>
        <w:pStyle w:val="Glava"/>
        <w:tabs>
          <w:tab w:val="left" w:pos="708"/>
        </w:tabs>
        <w:ind w:left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(naziv in sedež</w:t>
      </w:r>
      <w:r w:rsidR="0073459E" w:rsidRPr="0073459E">
        <w:rPr>
          <w:rFonts w:ascii="Arial" w:hAnsi="Arial" w:cs="Arial"/>
          <w:sz w:val="20"/>
          <w:szCs w:val="20"/>
        </w:rPr>
        <w:t xml:space="preserve"> ponudnika)</w:t>
      </w: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>nepreklicno izjavljam, da pooblaščam naročnika</w:t>
      </w:r>
      <w:r w:rsidR="00835D95">
        <w:rPr>
          <w:rFonts w:ascii="Arial" w:hAnsi="Arial" w:cs="Arial"/>
          <w:sz w:val="20"/>
          <w:szCs w:val="20"/>
        </w:rPr>
        <w:t xml:space="preserve"> Kranjski vrtci, Ulica Nikole Tesle 2, 4000 Kranj</w:t>
      </w:r>
      <w:r w:rsidRPr="0073459E">
        <w:rPr>
          <w:rFonts w:ascii="Arial" w:hAnsi="Arial" w:cs="Arial"/>
          <w:sz w:val="20"/>
          <w:szCs w:val="20"/>
        </w:rPr>
        <w:t xml:space="preserve">, da lahko podpisano in žigosano bianco menico, ki je bila izročena kot zavarovanje za odpravo napak v garancijski dobi za javno naročilo </w:t>
      </w:r>
      <w:r w:rsidR="00835D95">
        <w:rPr>
          <w:rFonts w:ascii="Arial" w:hAnsi="Arial" w:cs="Arial"/>
          <w:sz w:val="20"/>
          <w:szCs w:val="20"/>
        </w:rPr>
        <w:t>z naslovom</w:t>
      </w: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</w:p>
    <w:p w:rsidR="0073459E" w:rsidRPr="0073459E" w:rsidRDefault="0073459E" w:rsidP="0073459E">
      <w:pPr>
        <w:jc w:val="center"/>
        <w:rPr>
          <w:rFonts w:ascii="Arial" w:hAnsi="Arial" w:cs="Arial"/>
          <w:b/>
          <w:sz w:val="20"/>
          <w:szCs w:val="20"/>
        </w:rPr>
      </w:pPr>
      <w:r w:rsidRPr="0073459E">
        <w:rPr>
          <w:rFonts w:ascii="Arial" w:hAnsi="Arial" w:cs="Arial"/>
          <w:b/>
          <w:sz w:val="20"/>
          <w:szCs w:val="20"/>
        </w:rPr>
        <w:t>»</w:t>
      </w:r>
      <w:r w:rsidR="00835D95" w:rsidRPr="00835D95">
        <w:rPr>
          <w:rFonts w:ascii="Arial" w:hAnsi="Arial" w:cs="Arial"/>
          <w:b/>
          <w:sz w:val="20"/>
          <w:szCs w:val="20"/>
        </w:rPr>
        <w:t>UNIVERZALNA STROJA ZA MLETJE IN POMIVALNI STROJ</w:t>
      </w:r>
      <w:r w:rsidRPr="0073459E">
        <w:rPr>
          <w:rFonts w:ascii="Arial" w:hAnsi="Arial" w:cs="Arial"/>
          <w:b/>
          <w:sz w:val="20"/>
          <w:szCs w:val="20"/>
        </w:rPr>
        <w:t>«</w:t>
      </w: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>pod številko objave</w:t>
      </w:r>
      <w:r w:rsidR="00B15A77">
        <w:rPr>
          <w:rFonts w:ascii="Arial" w:hAnsi="Arial" w:cs="Arial"/>
          <w:sz w:val="20"/>
          <w:szCs w:val="20"/>
        </w:rPr>
        <w:t xml:space="preserve"> na Portalu javnih naročil</w:t>
      </w:r>
      <w:r w:rsidRPr="0073459E">
        <w:rPr>
          <w:rFonts w:ascii="Arial" w:hAnsi="Arial" w:cs="Arial"/>
          <w:sz w:val="20"/>
          <w:szCs w:val="20"/>
        </w:rPr>
        <w:t xml:space="preserve"> JN</w:t>
      </w:r>
      <w:r w:rsidR="00B15A77">
        <w:rPr>
          <w:rFonts w:ascii="Arial" w:hAnsi="Arial" w:cs="Arial"/>
          <w:sz w:val="20"/>
          <w:szCs w:val="20"/>
        </w:rPr>
        <w:t>____/2018</w:t>
      </w:r>
      <w:r w:rsidRPr="0073459E">
        <w:rPr>
          <w:rFonts w:ascii="Arial" w:hAnsi="Arial" w:cs="Arial"/>
          <w:sz w:val="20"/>
          <w:szCs w:val="20"/>
        </w:rPr>
        <w:t xml:space="preserve">, skladno z določili </w:t>
      </w:r>
      <w:r w:rsidR="00B15A77">
        <w:rPr>
          <w:rFonts w:ascii="Arial" w:hAnsi="Arial" w:cs="Arial"/>
          <w:sz w:val="20"/>
          <w:szCs w:val="20"/>
        </w:rPr>
        <w:t>dokumentacije v zvezi z oddajo naročila</w:t>
      </w:r>
      <w:r w:rsidRPr="0073459E">
        <w:rPr>
          <w:rFonts w:ascii="Arial" w:hAnsi="Arial" w:cs="Arial"/>
          <w:sz w:val="20"/>
          <w:szCs w:val="20"/>
        </w:rPr>
        <w:t xml:space="preserve"> in </w:t>
      </w:r>
      <w:r w:rsidR="00B15A77">
        <w:rPr>
          <w:rFonts w:ascii="Arial" w:hAnsi="Arial" w:cs="Arial"/>
          <w:sz w:val="20"/>
          <w:szCs w:val="20"/>
        </w:rPr>
        <w:t>pogodbe</w:t>
      </w:r>
      <w:r w:rsidRPr="0073459E">
        <w:rPr>
          <w:rFonts w:ascii="Arial" w:hAnsi="Arial" w:cs="Arial"/>
          <w:sz w:val="20"/>
          <w:szCs w:val="20"/>
        </w:rPr>
        <w:t xml:space="preserve"> za </w:t>
      </w:r>
      <w:r w:rsidR="00B15A77">
        <w:rPr>
          <w:rFonts w:ascii="Arial" w:hAnsi="Arial" w:cs="Arial"/>
          <w:sz w:val="20"/>
          <w:szCs w:val="20"/>
        </w:rPr>
        <w:t>izvedbo javnega naročila za sklop št. 1 ali št. 2 ali št. 3</w:t>
      </w:r>
      <w:r w:rsidRPr="0073459E">
        <w:rPr>
          <w:rFonts w:ascii="Arial" w:hAnsi="Arial" w:cs="Arial"/>
          <w:sz w:val="20"/>
          <w:szCs w:val="20"/>
        </w:rPr>
        <w:t xml:space="preserve"> </w:t>
      </w:r>
      <w:r w:rsidR="00B15A77" w:rsidRPr="00B15A77">
        <w:rPr>
          <w:rFonts w:ascii="Arial" w:hAnsi="Arial" w:cs="Arial"/>
          <w:i/>
          <w:sz w:val="20"/>
          <w:szCs w:val="20"/>
        </w:rPr>
        <w:t>/se označi ustrezno/</w:t>
      </w:r>
      <w:r w:rsidR="00B15A77">
        <w:rPr>
          <w:rFonts w:ascii="Arial" w:hAnsi="Arial" w:cs="Arial"/>
          <w:sz w:val="20"/>
          <w:szCs w:val="20"/>
        </w:rPr>
        <w:t xml:space="preserve"> </w:t>
      </w:r>
      <w:r w:rsidRPr="0073459E">
        <w:rPr>
          <w:rFonts w:ascii="Arial" w:hAnsi="Arial" w:cs="Arial"/>
          <w:sz w:val="20"/>
          <w:szCs w:val="20"/>
        </w:rPr>
        <w:t>izpolni v vseh neizpolnjenih delih za znesek ________ EUR (5% pogodbene vrednosti z DDV). Kot ponudnik se odrekam vsem ugovorom proti tako izpolnjeni menici in se zavezujem menico plačati, ko dospe v plačilo.</w:t>
      </w: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 xml:space="preserve">Menični znesek se nakaže naročniku </w:t>
      </w:r>
      <w:r w:rsidR="00121ADF">
        <w:rPr>
          <w:rFonts w:ascii="Arial" w:hAnsi="Arial" w:cs="Arial"/>
          <w:sz w:val="20"/>
          <w:szCs w:val="20"/>
        </w:rPr>
        <w:t>Kranjski vrtci, Ulica Nikole Tesle 2, 4000 Kranj</w:t>
      </w:r>
      <w:r w:rsidR="00121ADF">
        <w:rPr>
          <w:rFonts w:ascii="Arial" w:hAnsi="Arial" w:cs="Arial"/>
          <w:sz w:val="20"/>
          <w:szCs w:val="20"/>
        </w:rPr>
        <w:t>,</w:t>
      </w:r>
      <w:r w:rsidR="00121ADF" w:rsidRPr="0073459E">
        <w:rPr>
          <w:rFonts w:ascii="Arial" w:hAnsi="Arial" w:cs="Arial"/>
          <w:sz w:val="20"/>
          <w:szCs w:val="20"/>
        </w:rPr>
        <w:t xml:space="preserve"> </w:t>
      </w:r>
      <w:r w:rsidRPr="0073459E">
        <w:rPr>
          <w:rFonts w:ascii="Arial" w:hAnsi="Arial" w:cs="Arial"/>
          <w:sz w:val="20"/>
          <w:szCs w:val="20"/>
        </w:rPr>
        <w:t xml:space="preserve">na račun številka </w:t>
      </w:r>
      <w:r w:rsidR="00121ADF" w:rsidRPr="00121ADF">
        <w:rPr>
          <w:rFonts w:ascii="Arial" w:hAnsi="Arial" w:cs="Arial"/>
          <w:sz w:val="20"/>
          <w:szCs w:val="20"/>
        </w:rPr>
        <w:t>SI56 0125 2603 0636 039</w:t>
      </w:r>
      <w:r w:rsidRPr="00121ADF">
        <w:rPr>
          <w:rFonts w:ascii="Arial" w:hAnsi="Arial" w:cs="Arial"/>
          <w:sz w:val="20"/>
          <w:szCs w:val="20"/>
        </w:rPr>
        <w:t>,</w:t>
      </w:r>
      <w:r w:rsidRPr="0073459E">
        <w:rPr>
          <w:rFonts w:ascii="Arial" w:hAnsi="Arial" w:cs="Arial"/>
          <w:sz w:val="20"/>
          <w:szCs w:val="20"/>
        </w:rPr>
        <w:t xml:space="preserve"> odprt pri Upravi RS za javna plačila. Izjavljam, da se zavedam pravnih posledic izdaje menice v zavarovanje.</w:t>
      </w:r>
    </w:p>
    <w:p w:rsidR="0073459E" w:rsidRPr="0073459E" w:rsidRDefault="0073459E" w:rsidP="0073459E">
      <w:pPr>
        <w:tabs>
          <w:tab w:val="left" w:pos="1965"/>
        </w:tabs>
        <w:rPr>
          <w:rFonts w:ascii="Arial" w:hAnsi="Arial" w:cs="Arial"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ab/>
      </w: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>Naročnika</w:t>
      </w:r>
      <w:r w:rsidR="00B65BCC" w:rsidRPr="00B65BCC">
        <w:rPr>
          <w:rFonts w:ascii="Arial" w:hAnsi="Arial" w:cs="Arial"/>
          <w:sz w:val="20"/>
          <w:szCs w:val="20"/>
        </w:rPr>
        <w:t xml:space="preserve"> </w:t>
      </w:r>
      <w:r w:rsidR="00B65BCC">
        <w:rPr>
          <w:rFonts w:ascii="Arial" w:hAnsi="Arial" w:cs="Arial"/>
          <w:sz w:val="20"/>
          <w:szCs w:val="20"/>
        </w:rPr>
        <w:t>Kranjski vrtci, Ulica Nikole Tesle 2, 4000 Kranj</w:t>
      </w:r>
      <w:r w:rsidR="00B65BCC">
        <w:rPr>
          <w:rFonts w:ascii="Arial" w:hAnsi="Arial" w:cs="Arial"/>
          <w:sz w:val="20"/>
          <w:szCs w:val="20"/>
        </w:rPr>
        <w:t>,</w:t>
      </w:r>
      <w:r w:rsidRPr="0073459E">
        <w:rPr>
          <w:rFonts w:ascii="Arial" w:hAnsi="Arial" w:cs="Arial"/>
          <w:sz w:val="20"/>
          <w:szCs w:val="20"/>
        </w:rPr>
        <w:t xml:space="preserve"> hkrati POOBLAŠČAM, da predloži menico na unovčenje in izrecno dovoljujem banki izplačilo take menice.</w:t>
      </w: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>Tako dajem NALOG ZA PLAČILO oziroma POOBLASTILO vsem spodaj navedenim bankam iz naslednjih mojih računov:</w:t>
      </w: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260"/>
        <w:gridCol w:w="3402"/>
      </w:tblGrid>
      <w:tr w:rsidR="0073459E" w:rsidRPr="0073459E" w:rsidTr="00667AFA">
        <w:trPr>
          <w:trHeight w:hRule="exact" w:val="397"/>
          <w:jc w:val="center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459E" w:rsidRPr="0073459E" w:rsidRDefault="0073459E" w:rsidP="0073459E">
            <w:pPr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459E" w:rsidRPr="0073459E" w:rsidRDefault="0073459E" w:rsidP="00667AF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 xml:space="preserve">SI56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459E" w:rsidRPr="0073459E" w:rsidRDefault="0073459E" w:rsidP="00667AF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 xml:space="preserve">odprt pri </w:t>
            </w:r>
          </w:p>
        </w:tc>
      </w:tr>
      <w:tr w:rsidR="0073459E" w:rsidRPr="0073459E" w:rsidTr="00667AFA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459E" w:rsidRPr="0073459E" w:rsidRDefault="0073459E" w:rsidP="0073459E">
            <w:pPr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459E" w:rsidRPr="0073459E" w:rsidRDefault="0073459E" w:rsidP="00667AF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 xml:space="preserve">SI56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459E" w:rsidRPr="0073459E" w:rsidRDefault="0073459E" w:rsidP="00667AF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 xml:space="preserve">odprt pri </w:t>
            </w:r>
          </w:p>
        </w:tc>
      </w:tr>
      <w:tr w:rsidR="0073459E" w:rsidRPr="0073459E" w:rsidTr="00667AFA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459E" w:rsidRPr="0073459E" w:rsidRDefault="0073459E" w:rsidP="0073459E">
            <w:pPr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459E" w:rsidRPr="0073459E" w:rsidRDefault="0073459E" w:rsidP="00667AF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 xml:space="preserve">SI56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459E" w:rsidRPr="0073459E" w:rsidRDefault="0073459E" w:rsidP="00667AF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 xml:space="preserve">odprt pri </w:t>
            </w:r>
          </w:p>
        </w:tc>
      </w:tr>
      <w:tr w:rsidR="0073459E" w:rsidRPr="0073459E" w:rsidTr="00667AFA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459E" w:rsidRPr="0073459E" w:rsidRDefault="0073459E" w:rsidP="0073459E">
            <w:pPr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459E" w:rsidRPr="0073459E" w:rsidRDefault="0073459E" w:rsidP="00667AF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 xml:space="preserve">SI56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459E" w:rsidRPr="0073459E" w:rsidRDefault="0073459E" w:rsidP="00667AFA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 xml:space="preserve">odprt pri </w:t>
            </w:r>
          </w:p>
        </w:tc>
      </w:tr>
    </w:tbl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>V primeru odprtja dodatnega računa, ki ni zgoraj naveden, izrecno dovoljujem izplačilo menice in pooblaščam banko, pri kateri je takšen račun odprt, da izvede plačilo.</w:t>
      </w:r>
    </w:p>
    <w:p w:rsidR="0073459E" w:rsidRPr="0073459E" w:rsidRDefault="0073459E" w:rsidP="0073459E">
      <w:pPr>
        <w:rPr>
          <w:rFonts w:ascii="Arial" w:hAnsi="Arial" w:cs="Arial"/>
          <w:sz w:val="20"/>
          <w:szCs w:val="20"/>
        </w:rPr>
      </w:pPr>
    </w:p>
    <w:p w:rsidR="0073459E" w:rsidRPr="0073459E" w:rsidRDefault="0073459E" w:rsidP="0073459E">
      <w:pPr>
        <w:rPr>
          <w:rFonts w:ascii="Arial" w:hAnsi="Arial" w:cs="Arial"/>
          <w:i/>
          <w:sz w:val="20"/>
          <w:szCs w:val="20"/>
        </w:rPr>
      </w:pPr>
      <w:r w:rsidRPr="0073459E">
        <w:rPr>
          <w:rFonts w:ascii="Arial" w:hAnsi="Arial" w:cs="Arial"/>
          <w:sz w:val="20"/>
          <w:szCs w:val="20"/>
        </w:rPr>
        <w:t>Veljavnost menične izjave s pooblastilom za izpolnitev je: trideset (30) dni dlje od poteka garancijskega obdobja.</w:t>
      </w:r>
    </w:p>
    <w:p w:rsidR="0073459E" w:rsidRPr="0073459E" w:rsidRDefault="0073459E" w:rsidP="0073459E">
      <w:pPr>
        <w:pStyle w:val="Telobesedila2"/>
        <w:outlineLvl w:val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6"/>
        <w:gridCol w:w="2710"/>
        <w:gridCol w:w="2754"/>
      </w:tblGrid>
      <w:tr w:rsidR="0073459E" w:rsidRPr="0073459E" w:rsidTr="00667AFA">
        <w:trPr>
          <w:trHeight w:val="269"/>
          <w:jc w:val="center"/>
        </w:trPr>
        <w:tc>
          <w:tcPr>
            <w:tcW w:w="2756" w:type="dxa"/>
            <w:hideMark/>
          </w:tcPr>
          <w:p w:rsidR="0073459E" w:rsidRPr="0073459E" w:rsidRDefault="0073459E" w:rsidP="00667AFA">
            <w:pPr>
              <w:pStyle w:val="Glava"/>
              <w:tabs>
                <w:tab w:val="left" w:pos="4395"/>
              </w:tabs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710" w:type="dxa"/>
            <w:hideMark/>
          </w:tcPr>
          <w:p w:rsidR="0073459E" w:rsidRPr="0073459E" w:rsidRDefault="0073459E" w:rsidP="00667AFA">
            <w:pPr>
              <w:pStyle w:val="Glava"/>
              <w:tabs>
                <w:tab w:val="left" w:pos="4395"/>
              </w:tabs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754" w:type="dxa"/>
            <w:hideMark/>
          </w:tcPr>
          <w:p w:rsidR="0073459E" w:rsidRPr="0073459E" w:rsidRDefault="0073459E" w:rsidP="00667AFA">
            <w:pPr>
              <w:pStyle w:val="Glava"/>
              <w:tabs>
                <w:tab w:val="left" w:pos="4395"/>
              </w:tabs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459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  <w:tr w:rsidR="0073459E" w:rsidRPr="0073459E" w:rsidTr="00667AFA">
        <w:trPr>
          <w:jc w:val="center"/>
        </w:trPr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59E" w:rsidRPr="0073459E" w:rsidRDefault="0073459E" w:rsidP="00667AFA">
            <w:pPr>
              <w:pStyle w:val="Glava"/>
              <w:tabs>
                <w:tab w:val="left" w:pos="4395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0" w:type="dxa"/>
          </w:tcPr>
          <w:p w:rsidR="0073459E" w:rsidRPr="0073459E" w:rsidRDefault="0073459E" w:rsidP="00667AFA">
            <w:pPr>
              <w:pStyle w:val="Glava"/>
              <w:tabs>
                <w:tab w:val="left" w:pos="4395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59E" w:rsidRPr="0073459E" w:rsidRDefault="0073459E" w:rsidP="00667AFA">
            <w:pPr>
              <w:pStyle w:val="Glava"/>
              <w:tabs>
                <w:tab w:val="left" w:pos="4395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459E" w:rsidRPr="0073459E" w:rsidRDefault="0073459E" w:rsidP="0073459E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  <w:u w:val="single"/>
        </w:rPr>
      </w:pPr>
    </w:p>
    <w:p w:rsidR="0073459E" w:rsidRPr="0073459E" w:rsidRDefault="0073459E" w:rsidP="0073459E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  <w:u w:val="single"/>
        </w:rPr>
      </w:pPr>
      <w:r w:rsidRPr="0073459E">
        <w:rPr>
          <w:rFonts w:ascii="Arial" w:hAnsi="Arial" w:cs="Arial"/>
          <w:b/>
          <w:sz w:val="20"/>
          <w:szCs w:val="20"/>
          <w:u w:val="single"/>
        </w:rPr>
        <w:t>NAVODILO:</w:t>
      </w:r>
    </w:p>
    <w:p w:rsidR="0073459E" w:rsidRPr="0073459E" w:rsidRDefault="00B65BCC" w:rsidP="0073459E">
      <w:pPr>
        <w:pStyle w:val="Glava"/>
        <w:numPr>
          <w:ilvl w:val="0"/>
          <w:numId w:val="2"/>
        </w:numPr>
        <w:tabs>
          <w:tab w:val="left" w:pos="70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73459E" w:rsidRPr="0073459E">
        <w:rPr>
          <w:rFonts w:ascii="Arial" w:hAnsi="Arial" w:cs="Arial"/>
          <w:sz w:val="20"/>
          <w:szCs w:val="20"/>
        </w:rPr>
        <w:t>zbrani ponudnik bo moral ob primopredaji blaga</w:t>
      </w:r>
      <w:r>
        <w:rPr>
          <w:rFonts w:ascii="Arial" w:hAnsi="Arial" w:cs="Arial"/>
          <w:sz w:val="20"/>
          <w:szCs w:val="20"/>
        </w:rPr>
        <w:t xml:space="preserve"> predložiti izpolnjen</w:t>
      </w:r>
      <w:r w:rsidR="0073459E" w:rsidRPr="007345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ta </w:t>
      </w:r>
      <w:r w:rsidR="0073459E" w:rsidRPr="0073459E">
        <w:rPr>
          <w:rFonts w:ascii="Arial" w:hAnsi="Arial" w:cs="Arial"/>
          <w:sz w:val="20"/>
          <w:szCs w:val="20"/>
        </w:rPr>
        <w:t>obrazec</w:t>
      </w:r>
      <w:bookmarkStart w:id="0" w:name="_GoBack"/>
      <w:bookmarkEnd w:id="0"/>
      <w:r w:rsidR="0073459E" w:rsidRPr="0073459E">
        <w:rPr>
          <w:rFonts w:ascii="Arial" w:hAnsi="Arial" w:cs="Arial"/>
          <w:sz w:val="20"/>
          <w:szCs w:val="20"/>
        </w:rPr>
        <w:t xml:space="preserve"> in predložiti bianco menico.</w:t>
      </w:r>
    </w:p>
    <w:sectPr w:rsidR="0073459E" w:rsidRPr="0073459E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FBC" w:rsidRPr="000943BE" w:rsidRDefault="00B65BCC" w:rsidP="000943BE">
    <w:pPr>
      <w:pStyle w:val="Nog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565A"/>
    <w:multiLevelType w:val="hybridMultilevel"/>
    <w:tmpl w:val="C71AC3FC"/>
    <w:lvl w:ilvl="0" w:tplc="36B654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BD1F1D"/>
    <w:multiLevelType w:val="hybridMultilevel"/>
    <w:tmpl w:val="ED8CC06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59E"/>
    <w:rsid w:val="00121ADF"/>
    <w:rsid w:val="00244F90"/>
    <w:rsid w:val="004758A3"/>
    <w:rsid w:val="0073459E"/>
    <w:rsid w:val="00835D95"/>
    <w:rsid w:val="00B15A77"/>
    <w:rsid w:val="00B6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9E300-FB81-46F1-BC43-0552B3DF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3459E"/>
    <w:pPr>
      <w:spacing w:after="0"/>
      <w:jc w:val="both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iPriority w:val="99"/>
    <w:unhideWhenUsed/>
    <w:rsid w:val="0073459E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73459E"/>
  </w:style>
  <w:style w:type="paragraph" w:styleId="Noga">
    <w:name w:val="footer"/>
    <w:basedOn w:val="Navaden"/>
    <w:link w:val="NogaZnak"/>
    <w:uiPriority w:val="99"/>
    <w:unhideWhenUsed/>
    <w:rsid w:val="0073459E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3459E"/>
  </w:style>
  <w:style w:type="paragraph" w:styleId="Telobesedila2">
    <w:name w:val="Body Text 2"/>
    <w:basedOn w:val="Navaden"/>
    <w:link w:val="Telobesedila2Znak"/>
    <w:uiPriority w:val="99"/>
    <w:semiHidden/>
    <w:unhideWhenUsed/>
    <w:rsid w:val="0073459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34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11</cp:revision>
  <dcterms:created xsi:type="dcterms:W3CDTF">2018-08-27T17:19:00Z</dcterms:created>
  <dcterms:modified xsi:type="dcterms:W3CDTF">2018-08-27T17:28:00Z</dcterms:modified>
</cp:coreProperties>
</file>