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1204B" w14:textId="1E812CCA" w:rsidR="00634D20" w:rsidRPr="00634D20" w:rsidRDefault="497AAE4E" w:rsidP="2026C670">
      <w:pPr>
        <w:spacing w:after="0" w:line="240" w:lineRule="auto"/>
        <w:jc w:val="center"/>
        <w:rPr>
          <w:rFonts w:ascii="Calibri" w:hAnsi="Calibri" w:cs="Calibri"/>
          <w:sz w:val="40"/>
          <w:szCs w:val="40"/>
          <w:lang w:val="en-US"/>
        </w:rPr>
      </w:pPr>
      <w:r w:rsidRPr="2026C670">
        <w:rPr>
          <w:rFonts w:ascii="Calibri" w:hAnsi="Calibri" w:cs="Calibri"/>
          <w:sz w:val="40"/>
          <w:szCs w:val="40"/>
          <w:lang w:val="en-US"/>
        </w:rPr>
        <w:t>Tony Torralba</w:t>
      </w:r>
    </w:p>
    <w:p w14:paraId="71F1E05E" w14:textId="3141EF90" w:rsidR="00634D20" w:rsidRPr="00634D20" w:rsidRDefault="347329B4" w:rsidP="2026C670">
      <w:pPr>
        <w:spacing w:after="0" w:line="240" w:lineRule="auto"/>
        <w:jc w:val="center"/>
        <w:rPr>
          <w:rFonts w:ascii="Calibri" w:hAnsi="Calibri" w:cs="Calibri"/>
          <w:b/>
          <w:bCs/>
          <w:sz w:val="44"/>
          <w:szCs w:val="44"/>
          <w:lang w:val="en-US"/>
        </w:rPr>
      </w:pPr>
      <w:r w:rsidRPr="2026C670">
        <w:rPr>
          <w:rFonts w:ascii="Calibri" w:hAnsi="Calibri" w:cs="Calibri"/>
          <w:b/>
          <w:bCs/>
          <w:color w:val="C00000"/>
          <w:sz w:val="44"/>
          <w:szCs w:val="44"/>
          <w:lang w:val="en-US"/>
        </w:rPr>
        <w:t>Music Activities to Stimulate Emotion, Creativity and Engagement</w:t>
      </w:r>
      <w:r w:rsidR="1E6D0FF6" w:rsidRPr="2026C670">
        <w:rPr>
          <w:rFonts w:ascii="Calibri" w:hAnsi="Calibri" w:cs="Calibri"/>
          <w:b/>
          <w:bCs/>
          <w:color w:val="C00000"/>
          <w:sz w:val="44"/>
          <w:szCs w:val="44"/>
          <w:lang w:val="en-US"/>
        </w:rPr>
        <w:t xml:space="preserve"> </w:t>
      </w:r>
    </w:p>
    <w:p w14:paraId="2835F46A" w14:textId="38EE5B07" w:rsidR="00FD1920" w:rsidRDefault="49CB4E7A" w:rsidP="00FD1920">
      <w:pPr>
        <w:spacing w:after="0" w:line="240" w:lineRule="auto"/>
        <w:jc w:val="center"/>
        <w:rPr>
          <w:rFonts w:ascii="Calibri" w:hAnsi="Calibri" w:cs="Calibri"/>
          <w:sz w:val="40"/>
          <w:szCs w:val="40"/>
          <w:lang w:val="en-US"/>
        </w:rPr>
      </w:pPr>
      <w:r w:rsidRPr="2026C670">
        <w:rPr>
          <w:rFonts w:ascii="Calibri" w:hAnsi="Calibri" w:cs="Calibri"/>
          <w:sz w:val="40"/>
          <w:szCs w:val="40"/>
          <w:lang w:val="en-US"/>
        </w:rPr>
        <w:t xml:space="preserve">Barcelona, </w:t>
      </w:r>
      <w:proofErr w:type="spellStart"/>
      <w:r w:rsidRPr="2026C670">
        <w:rPr>
          <w:rFonts w:ascii="Calibri" w:hAnsi="Calibri" w:cs="Calibri"/>
          <w:sz w:val="40"/>
          <w:szCs w:val="40"/>
          <w:lang w:val="en-US"/>
        </w:rPr>
        <w:t>Španija</w:t>
      </w:r>
      <w:proofErr w:type="spellEnd"/>
    </w:p>
    <w:p w14:paraId="1EA75E33" w14:textId="50B41928" w:rsidR="00634D20" w:rsidRDefault="005B2D0F" w:rsidP="00FD1920">
      <w:pPr>
        <w:spacing w:after="0" w:line="240" w:lineRule="auto"/>
        <w:jc w:val="center"/>
        <w:rPr>
          <w:rFonts w:ascii="Calibri" w:hAnsi="Calibri" w:cs="Calibri"/>
          <w:sz w:val="40"/>
          <w:szCs w:val="40"/>
          <w:lang w:val="en-US"/>
        </w:rPr>
      </w:pPr>
      <w:r>
        <w:rPr>
          <w:rFonts w:ascii="Calibri" w:hAnsi="Calibri" w:cs="Calibri"/>
          <w:sz w:val="40"/>
          <w:szCs w:val="40"/>
          <w:lang w:val="en-US"/>
        </w:rPr>
        <w:t>1</w:t>
      </w:r>
      <w:r w:rsidR="00FD1920">
        <w:rPr>
          <w:rFonts w:ascii="Calibri" w:hAnsi="Calibri" w:cs="Calibri"/>
          <w:sz w:val="40"/>
          <w:szCs w:val="40"/>
          <w:lang w:val="en-US"/>
        </w:rPr>
        <w:t>.</w:t>
      </w:r>
      <w:r w:rsidR="49CB4E7A" w:rsidRPr="005B2D0F">
        <w:rPr>
          <w:rFonts w:ascii="Calibri" w:hAnsi="Calibri" w:cs="Calibri"/>
          <w:sz w:val="40"/>
          <w:szCs w:val="40"/>
          <w:lang w:val="en-US"/>
        </w:rPr>
        <w:t>6. - 6. 6. 2026</w:t>
      </w:r>
    </w:p>
    <w:p w14:paraId="0FFF8985" w14:textId="77777777" w:rsidR="00FD1920" w:rsidRPr="00FD1920" w:rsidRDefault="00FD1920" w:rsidP="00FD1920">
      <w:pPr>
        <w:spacing w:after="0" w:line="240" w:lineRule="auto"/>
        <w:jc w:val="center"/>
        <w:rPr>
          <w:rFonts w:ascii="Calibri" w:hAnsi="Calibri" w:cs="Calibri"/>
          <w:sz w:val="16"/>
          <w:szCs w:val="16"/>
          <w:lang w:val="en-US"/>
        </w:rPr>
      </w:pPr>
    </w:p>
    <w:p w14:paraId="3A49CAA0" w14:textId="7E239DB2" w:rsidR="00634D20" w:rsidRPr="00634D20" w:rsidRDefault="00634D20" w:rsidP="000B4C00">
      <w:pPr>
        <w:spacing w:after="0" w:line="240" w:lineRule="auto"/>
        <w:jc w:val="both"/>
        <w:rPr>
          <w:rFonts w:ascii="Calibri" w:hAnsi="Calibri" w:cs="Calibri"/>
          <w:sz w:val="28"/>
          <w:szCs w:val="28"/>
        </w:rPr>
      </w:pPr>
      <w:r w:rsidRPr="2026C670">
        <w:rPr>
          <w:rFonts w:ascii="Calibri" w:hAnsi="Calibri" w:cs="Calibri"/>
          <w:sz w:val="28"/>
          <w:szCs w:val="28"/>
        </w:rPr>
        <w:t>V okviru projekta Erasmus+ sva se udeležili strokovnega izobraževanja z naslovom Music</w:t>
      </w:r>
      <w:r w:rsidR="722CAD51" w:rsidRPr="2026C670">
        <w:rPr>
          <w:rFonts w:ascii="Calibri" w:hAnsi="Calibri" w:cs="Calibri"/>
          <w:sz w:val="28"/>
          <w:szCs w:val="28"/>
        </w:rPr>
        <w:t xml:space="preserve"> </w:t>
      </w:r>
      <w:r w:rsidRPr="2026C670">
        <w:rPr>
          <w:rFonts w:ascii="Calibri" w:hAnsi="Calibri" w:cs="Calibri"/>
          <w:sz w:val="28"/>
          <w:szCs w:val="28"/>
        </w:rPr>
        <w:t>Activities to Stimulate Emotion, Creativity and Engagement,</w:t>
      </w:r>
      <w:r w:rsidRPr="2026C670">
        <w:rPr>
          <w:rFonts w:ascii="Calibri" w:hAnsi="Calibri" w:cs="Calibri"/>
          <w:color w:val="C00000"/>
          <w:sz w:val="28"/>
          <w:szCs w:val="28"/>
        </w:rPr>
        <w:t xml:space="preserve"> </w:t>
      </w:r>
      <w:r w:rsidRPr="2026C670">
        <w:rPr>
          <w:rFonts w:ascii="Calibri" w:hAnsi="Calibri" w:cs="Calibri"/>
          <w:sz w:val="28"/>
          <w:szCs w:val="28"/>
        </w:rPr>
        <w:t>ki je potekalo v Barceloni. Tečaj</w:t>
      </w:r>
      <w:r w:rsidR="0C6A4D0C" w:rsidRPr="2026C670">
        <w:rPr>
          <w:rFonts w:ascii="Calibri" w:hAnsi="Calibri" w:cs="Calibri"/>
          <w:sz w:val="28"/>
          <w:szCs w:val="28"/>
        </w:rPr>
        <w:t xml:space="preserve"> </w:t>
      </w:r>
      <w:r w:rsidRPr="2026C670">
        <w:rPr>
          <w:rFonts w:ascii="Calibri" w:hAnsi="Calibri" w:cs="Calibri"/>
          <w:sz w:val="28"/>
          <w:szCs w:val="28"/>
        </w:rPr>
        <w:t xml:space="preserve">je vodil </w:t>
      </w:r>
      <w:r w:rsidR="6C2D4A9B" w:rsidRPr="2026C670">
        <w:rPr>
          <w:rFonts w:ascii="Calibri" w:hAnsi="Calibri" w:cs="Calibri"/>
          <w:sz w:val="28"/>
          <w:szCs w:val="28"/>
        </w:rPr>
        <w:t xml:space="preserve"> </w:t>
      </w:r>
      <w:r w:rsidRPr="2026C670">
        <w:rPr>
          <w:rFonts w:ascii="Calibri" w:hAnsi="Calibri" w:cs="Calibri"/>
          <w:sz w:val="28"/>
          <w:szCs w:val="28"/>
        </w:rPr>
        <w:t>Tony Torralba, strokovnjak na področju glasbene terapije, ustvarjalnosti in</w:t>
      </w:r>
      <w:r w:rsidR="7413B05F" w:rsidRPr="2026C670">
        <w:rPr>
          <w:rFonts w:ascii="Calibri" w:hAnsi="Calibri" w:cs="Calibri"/>
          <w:sz w:val="28"/>
          <w:szCs w:val="28"/>
        </w:rPr>
        <w:t xml:space="preserve"> </w:t>
      </w:r>
      <w:r w:rsidRPr="2026C670">
        <w:rPr>
          <w:rFonts w:ascii="Calibri" w:hAnsi="Calibri" w:cs="Calibri"/>
          <w:sz w:val="28"/>
          <w:szCs w:val="28"/>
        </w:rPr>
        <w:t>sodobnih pristopov k učenju.</w:t>
      </w:r>
    </w:p>
    <w:p w14:paraId="3BEF2794" w14:textId="77777777" w:rsidR="00634D20" w:rsidRPr="00634D20" w:rsidRDefault="00634D20" w:rsidP="00634D20">
      <w:pPr>
        <w:spacing w:after="0" w:line="240" w:lineRule="auto"/>
        <w:jc w:val="both"/>
        <w:rPr>
          <w:rFonts w:ascii="Calibri" w:hAnsi="Calibri" w:cs="Calibri"/>
          <w:sz w:val="28"/>
          <w:szCs w:val="28"/>
        </w:rPr>
      </w:pPr>
    </w:p>
    <w:p w14:paraId="60CE2F3B"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Namen tečaja je bil raziskati, kako lahko glasbo uporabljamo kot učinkovito orodje za spodbujanje čustvenega razvoja, ustvarjalnosti, sodelovanja in motivacije pri otrocih. Poleg teoretičnih vsebin sva pridobili številne praktične ideje, ki jih bova lahko uporabili pri vsakodnevnem delu v vrtcu.</w:t>
      </w:r>
    </w:p>
    <w:p w14:paraId="60F6DBCC" w14:textId="77777777" w:rsidR="00634D20" w:rsidRPr="00634D20" w:rsidRDefault="00634D20" w:rsidP="00634D20">
      <w:pPr>
        <w:spacing w:after="0" w:line="240" w:lineRule="auto"/>
        <w:jc w:val="both"/>
        <w:rPr>
          <w:rFonts w:ascii="Calibri" w:hAnsi="Calibri" w:cs="Calibri"/>
          <w:sz w:val="28"/>
          <w:szCs w:val="28"/>
        </w:rPr>
      </w:pPr>
    </w:p>
    <w:p w14:paraId="795B1A7D" w14:textId="77777777" w:rsidR="00634D20" w:rsidRPr="00634D20" w:rsidRDefault="00634D20" w:rsidP="00634D20">
      <w:pPr>
        <w:spacing w:after="0" w:line="240" w:lineRule="auto"/>
        <w:jc w:val="both"/>
        <w:rPr>
          <w:rFonts w:ascii="Calibri" w:hAnsi="Calibri" w:cs="Calibri"/>
          <w:b/>
          <w:bCs/>
          <w:sz w:val="28"/>
          <w:szCs w:val="28"/>
        </w:rPr>
      </w:pPr>
      <w:r w:rsidRPr="00634D20">
        <w:rPr>
          <w:rFonts w:ascii="Calibri" w:hAnsi="Calibri" w:cs="Calibri"/>
          <w:b/>
          <w:bCs/>
          <w:sz w:val="28"/>
          <w:szCs w:val="28"/>
        </w:rPr>
        <w:t>Vsebina in potek tečaja</w:t>
      </w:r>
    </w:p>
    <w:p w14:paraId="1DA220B7"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Tečaj je bil zelo dinamičen in je združeval predavanja, skupinsko delo, praktične delavnice ter dejavnosti na prostem. Že uvodni del nama je ponudil zanimiv vpogled v področje glasbene terapije in njen vpliv na človeka. Spoznali sva, da glasba ne vpliva le na naše počutje, temveč tudi na koncentracijo, spomin, ustvarjalnost in medosebne odnose.</w:t>
      </w:r>
    </w:p>
    <w:p w14:paraId="6FCDBF94" w14:textId="77777777" w:rsidR="00634D20" w:rsidRPr="00634D20" w:rsidRDefault="00634D20" w:rsidP="00634D20">
      <w:pPr>
        <w:spacing w:after="0" w:line="240" w:lineRule="auto"/>
        <w:jc w:val="both"/>
        <w:rPr>
          <w:rFonts w:ascii="Calibri" w:hAnsi="Calibri" w:cs="Calibri"/>
          <w:sz w:val="28"/>
          <w:szCs w:val="28"/>
        </w:rPr>
      </w:pPr>
    </w:p>
    <w:p w14:paraId="433B8C53"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Posebej zanimive so bile vsebine o povezavi med glasbo in delovanjem možganov. Predavatelj je predstavil raziskave, ki kažejo, da aktivno ukvarjanje z glasbo spodbuja nastajanje novih nevronskih povezav ter pozitivno vpliva na razvoj pozornosti, pomnjenja in učenja. Glasba ima pomembno vlogo tudi pri oblikovanju spodbudnega učnega okolja, saj ustvarja občutek varnosti, povezanosti in motivacije.</w:t>
      </w:r>
    </w:p>
    <w:p w14:paraId="5E8313DB" w14:textId="77777777" w:rsidR="00634D20" w:rsidRPr="00634D20" w:rsidRDefault="00634D20" w:rsidP="00634D20">
      <w:pPr>
        <w:spacing w:after="0" w:line="240" w:lineRule="auto"/>
        <w:jc w:val="both"/>
        <w:rPr>
          <w:rFonts w:ascii="Calibri" w:hAnsi="Calibri" w:cs="Calibri"/>
          <w:sz w:val="28"/>
          <w:szCs w:val="28"/>
        </w:rPr>
      </w:pPr>
    </w:p>
    <w:p w14:paraId="659DB23D"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Velik poudarek je bil namenjen čustvom. Raziskovali smo, kako glasba vpliva na naše doživljanje in kako jo lahko uporabimo za razvijanje čustvene inteligence pri otrocih. Skozi različne aktivnosti smo prepoznavali občutke, jih povezovali z glasbo in jih izražali na ustvarjalen način.</w:t>
      </w:r>
    </w:p>
    <w:p w14:paraId="6DCBCDC3" w14:textId="77777777" w:rsidR="00634D20" w:rsidRPr="00634D20" w:rsidRDefault="00634D20" w:rsidP="00634D20">
      <w:pPr>
        <w:spacing w:after="0" w:line="240" w:lineRule="auto"/>
        <w:jc w:val="both"/>
        <w:rPr>
          <w:rFonts w:ascii="Calibri" w:hAnsi="Calibri" w:cs="Calibri"/>
          <w:sz w:val="28"/>
          <w:szCs w:val="28"/>
        </w:rPr>
      </w:pPr>
    </w:p>
    <w:p w14:paraId="3EA1987E" w14:textId="77777777" w:rsidR="00634D20" w:rsidRPr="00634D20" w:rsidRDefault="00634D20" w:rsidP="00634D20">
      <w:pPr>
        <w:spacing w:after="0" w:line="240" w:lineRule="auto"/>
        <w:jc w:val="both"/>
        <w:rPr>
          <w:rFonts w:ascii="Calibri" w:hAnsi="Calibri" w:cs="Calibri"/>
          <w:b/>
          <w:bCs/>
          <w:sz w:val="28"/>
          <w:szCs w:val="28"/>
        </w:rPr>
      </w:pPr>
      <w:r w:rsidRPr="00634D20">
        <w:rPr>
          <w:rFonts w:ascii="Calibri" w:hAnsi="Calibri" w:cs="Calibri"/>
          <w:b/>
          <w:bCs/>
          <w:sz w:val="28"/>
          <w:szCs w:val="28"/>
        </w:rPr>
        <w:t>Praktične dejavnosti</w:t>
      </w:r>
    </w:p>
    <w:p w14:paraId="0CAB298A"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Najbolj nama je ostala v spominu dejavnost »zemljevid zvokov«, ki je potekala v naravnem okolju. V manjših skupinah smo raziskovali gozdni park v Barceloni in snemali različne zvoke iz okolja. Posnetke smo nato uporabili za ustvarjanje skupne glasbene zgodbe. Dejavnost je združevala gibanje, raziskovanje, sodelovanje in uporabo digitalnih orodij, zato se nama zdi zelo primerna tudi za delo z otroki v vrtcu.</w:t>
      </w:r>
    </w:p>
    <w:p w14:paraId="1D654C75" w14:textId="77777777" w:rsidR="00634D20" w:rsidRPr="00634D20" w:rsidRDefault="00634D20" w:rsidP="00634D20">
      <w:pPr>
        <w:spacing w:after="0" w:line="240" w:lineRule="auto"/>
        <w:jc w:val="both"/>
        <w:rPr>
          <w:rFonts w:ascii="Calibri" w:hAnsi="Calibri" w:cs="Calibri"/>
          <w:sz w:val="28"/>
          <w:szCs w:val="28"/>
        </w:rPr>
      </w:pPr>
    </w:p>
    <w:p w14:paraId="5232D641" w14:textId="695095D8" w:rsidR="00634D20" w:rsidRPr="00634D20" w:rsidRDefault="00634D20" w:rsidP="00634D20">
      <w:pPr>
        <w:spacing w:after="0" w:line="240" w:lineRule="auto"/>
        <w:jc w:val="both"/>
        <w:rPr>
          <w:rFonts w:ascii="Calibri" w:hAnsi="Calibri" w:cs="Calibri"/>
          <w:sz w:val="28"/>
          <w:szCs w:val="28"/>
        </w:rPr>
      </w:pPr>
      <w:r w:rsidRPr="2026C670">
        <w:rPr>
          <w:rFonts w:ascii="Calibri" w:hAnsi="Calibri" w:cs="Calibri"/>
          <w:sz w:val="28"/>
          <w:szCs w:val="28"/>
        </w:rPr>
        <w:t xml:space="preserve">Preizkusili smo tudi izdelovanje glasbil iz </w:t>
      </w:r>
      <w:r w:rsidR="552100FF" w:rsidRPr="2026C670">
        <w:rPr>
          <w:rFonts w:ascii="Calibri" w:hAnsi="Calibri" w:cs="Calibri"/>
          <w:sz w:val="28"/>
          <w:szCs w:val="28"/>
        </w:rPr>
        <w:t>odpadnih</w:t>
      </w:r>
      <w:r w:rsidRPr="2026C670">
        <w:rPr>
          <w:rFonts w:ascii="Calibri" w:hAnsi="Calibri" w:cs="Calibri"/>
          <w:sz w:val="28"/>
          <w:szCs w:val="28"/>
        </w:rPr>
        <w:t xml:space="preserve"> materialov ter raziskovali možnosti ustvarjanja glasbe s predmeti, ki jih najdemo v vsakem okolju. Takšne dejavnosti otrokom omogočajo raziskovanje zvoka, razvijajo domišljijo in spodbujajo ustvarjalno razmišljanje.</w:t>
      </w:r>
    </w:p>
    <w:p w14:paraId="03526CD5" w14:textId="77777777" w:rsidR="00634D20" w:rsidRPr="00634D20" w:rsidRDefault="00634D20" w:rsidP="00634D20">
      <w:pPr>
        <w:spacing w:after="0" w:line="240" w:lineRule="auto"/>
        <w:jc w:val="both"/>
        <w:rPr>
          <w:rFonts w:ascii="Calibri" w:hAnsi="Calibri" w:cs="Calibri"/>
          <w:sz w:val="28"/>
          <w:szCs w:val="28"/>
        </w:rPr>
      </w:pPr>
    </w:p>
    <w:p w14:paraId="0C25EC77"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Posebno pozornost smo namenili povezovanju glasbe z likovno umetnostjo. Ob poslušanju različnih glasbenih del smo ustvarjali risbe, kolaže in zgodbe. Na ta način smo spoznali, kako lahko glasba spodbuja izražanje čustev in idej tudi pri otrocih, ki se težje izražajo z besedami.</w:t>
      </w:r>
    </w:p>
    <w:p w14:paraId="25ED56D8" w14:textId="77777777" w:rsidR="00634D20" w:rsidRPr="00634D20" w:rsidRDefault="00634D20" w:rsidP="00634D20">
      <w:pPr>
        <w:spacing w:after="0" w:line="240" w:lineRule="auto"/>
        <w:jc w:val="both"/>
        <w:rPr>
          <w:rFonts w:ascii="Calibri" w:hAnsi="Calibri" w:cs="Calibri"/>
          <w:sz w:val="28"/>
          <w:szCs w:val="28"/>
        </w:rPr>
      </w:pPr>
    </w:p>
    <w:p w14:paraId="1D295D20"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Zanimiv del tečaja je bil tudi skupinski proces ustvarjanja pesmi. Spoznali smo, kako lahko otroci skozi pisanje besedil, izmišljanje ritmov in oblikovanje melodij razvijajo samozavest, sodelovanje in občutek pripadnosti skupini.</w:t>
      </w:r>
    </w:p>
    <w:p w14:paraId="56E655D9" w14:textId="77777777" w:rsidR="00634D20" w:rsidRPr="00634D20" w:rsidRDefault="00634D20" w:rsidP="00634D20">
      <w:pPr>
        <w:spacing w:after="0" w:line="240" w:lineRule="auto"/>
        <w:jc w:val="both"/>
        <w:rPr>
          <w:rFonts w:ascii="Calibri" w:hAnsi="Calibri" w:cs="Calibri"/>
          <w:sz w:val="28"/>
          <w:szCs w:val="28"/>
        </w:rPr>
      </w:pPr>
    </w:p>
    <w:p w14:paraId="5D785762" w14:textId="77777777" w:rsidR="00634D20" w:rsidRPr="00634D20" w:rsidRDefault="00634D20" w:rsidP="00634D20">
      <w:pPr>
        <w:spacing w:after="0" w:line="240" w:lineRule="auto"/>
        <w:jc w:val="both"/>
        <w:rPr>
          <w:rFonts w:ascii="Calibri" w:hAnsi="Calibri" w:cs="Calibri"/>
          <w:b/>
          <w:bCs/>
          <w:sz w:val="28"/>
          <w:szCs w:val="28"/>
        </w:rPr>
      </w:pPr>
      <w:r w:rsidRPr="00634D20">
        <w:rPr>
          <w:rFonts w:ascii="Calibri" w:hAnsi="Calibri" w:cs="Calibri"/>
          <w:b/>
          <w:bCs/>
          <w:sz w:val="28"/>
          <w:szCs w:val="28"/>
        </w:rPr>
        <w:t>Uporabnost pri delu v vrtcu</w:t>
      </w:r>
    </w:p>
    <w:p w14:paraId="33A10162"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Med tečajem sva dobili veliko idej, ki jih bova lahko prenesli v svoje delo. Še posebej naju je navdušilo, kako preprosto je mogoče glasbo vključevati v vsakodnevne dejavnosti, tudi če vzgojitelj nima posebnega glasbenega predznanja.</w:t>
      </w:r>
    </w:p>
    <w:p w14:paraId="42BECD44" w14:textId="77777777" w:rsidR="00634D20" w:rsidRPr="00634D20" w:rsidRDefault="00634D20" w:rsidP="00634D20">
      <w:pPr>
        <w:spacing w:after="0" w:line="240" w:lineRule="auto"/>
        <w:jc w:val="both"/>
        <w:rPr>
          <w:rFonts w:ascii="Calibri" w:hAnsi="Calibri" w:cs="Calibri"/>
          <w:sz w:val="28"/>
          <w:szCs w:val="28"/>
        </w:rPr>
      </w:pPr>
    </w:p>
    <w:p w14:paraId="2CD57A2D"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V prihodnje želiva več pozornosti nameniti poslušanju zvokov iz okolja, ustvarjanju preprostih glasbil, povezovanju glasbe z gibanjem ter uporabi glasbe za umirjanje in prehode med dejavnostmi. Prav tako bova preizkusili aktivnosti, ki povezujejo glasbo z likovnim ustvarjanjem, pripovedovanjem zgodb in raziskovanjem čustev.</w:t>
      </w:r>
    </w:p>
    <w:p w14:paraId="14BCED56" w14:textId="77777777" w:rsidR="00634D20" w:rsidRPr="00634D20" w:rsidRDefault="00634D20" w:rsidP="00634D20">
      <w:pPr>
        <w:spacing w:after="0" w:line="240" w:lineRule="auto"/>
        <w:jc w:val="both"/>
        <w:rPr>
          <w:rFonts w:ascii="Calibri" w:hAnsi="Calibri" w:cs="Calibri"/>
          <w:sz w:val="28"/>
          <w:szCs w:val="28"/>
        </w:rPr>
      </w:pPr>
    </w:p>
    <w:p w14:paraId="2EE9BFAE" w14:textId="77777777" w:rsidR="00634D20" w:rsidRPr="00634D20"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Prepričani sva, da lahko takšne dejavnosti pomembno prispevajo k razvoju ustvarjalnosti, sodelovanja in pozitivne samopodobe otrok. Glasba namreč omogoča vključevanje vseh otrok, ne glede na njihove sposobnosti, predznanje ali jezikovno ozadje.</w:t>
      </w:r>
    </w:p>
    <w:p w14:paraId="586B3BF8" w14:textId="77777777" w:rsidR="00634D20" w:rsidRPr="00634D20" w:rsidRDefault="00634D20" w:rsidP="00634D20">
      <w:pPr>
        <w:spacing w:after="0" w:line="240" w:lineRule="auto"/>
        <w:jc w:val="both"/>
        <w:rPr>
          <w:rFonts w:ascii="Calibri" w:hAnsi="Calibri" w:cs="Calibri"/>
          <w:sz w:val="28"/>
          <w:szCs w:val="28"/>
        </w:rPr>
      </w:pPr>
    </w:p>
    <w:p w14:paraId="24E8770E" w14:textId="77777777" w:rsidR="00634D20" w:rsidRPr="00634D20" w:rsidRDefault="00634D20" w:rsidP="00634D20">
      <w:pPr>
        <w:spacing w:after="0" w:line="240" w:lineRule="auto"/>
        <w:jc w:val="both"/>
        <w:rPr>
          <w:rFonts w:ascii="Calibri" w:hAnsi="Calibri" w:cs="Calibri"/>
          <w:b/>
          <w:bCs/>
          <w:sz w:val="28"/>
          <w:szCs w:val="28"/>
        </w:rPr>
      </w:pPr>
      <w:r w:rsidRPr="00634D20">
        <w:rPr>
          <w:rFonts w:ascii="Calibri" w:hAnsi="Calibri" w:cs="Calibri"/>
          <w:b/>
          <w:bCs/>
          <w:sz w:val="28"/>
          <w:szCs w:val="28"/>
        </w:rPr>
        <w:t>Zaključek</w:t>
      </w:r>
    </w:p>
    <w:p w14:paraId="09A2FD84" w14:textId="46210A50" w:rsidR="00634D20" w:rsidRPr="00634D20" w:rsidRDefault="00634D20" w:rsidP="00634D20">
      <w:pPr>
        <w:spacing w:after="0" w:line="240" w:lineRule="auto"/>
        <w:jc w:val="both"/>
        <w:rPr>
          <w:rFonts w:ascii="Calibri" w:hAnsi="Calibri" w:cs="Calibri"/>
          <w:sz w:val="28"/>
          <w:szCs w:val="28"/>
        </w:rPr>
      </w:pPr>
      <w:r w:rsidRPr="2026C670">
        <w:rPr>
          <w:rFonts w:ascii="Calibri" w:hAnsi="Calibri" w:cs="Calibri"/>
          <w:sz w:val="28"/>
          <w:szCs w:val="28"/>
        </w:rPr>
        <w:t>Udeležba na Erasmus+ mobilnosti v Barceloni je bila za naju izjemno dragocena strokovna in osebna izkušnja. Poleg novih znanj sva pridobili številne praktične ideje, ki jih bova lahko vključili v svoje delo z otroki. Prav tako sva imeli priložnost spoznati koleg</w:t>
      </w:r>
      <w:r w:rsidR="1BC7E091" w:rsidRPr="2026C670">
        <w:rPr>
          <w:rFonts w:ascii="Calibri" w:hAnsi="Calibri" w:cs="Calibri"/>
          <w:sz w:val="28"/>
          <w:szCs w:val="28"/>
        </w:rPr>
        <w:t>ice</w:t>
      </w:r>
      <w:r w:rsidRPr="2026C670">
        <w:rPr>
          <w:rFonts w:ascii="Calibri" w:hAnsi="Calibri" w:cs="Calibri"/>
          <w:sz w:val="28"/>
          <w:szCs w:val="28"/>
        </w:rPr>
        <w:t xml:space="preserve"> iz različnih evropskih držav, izmenjati izkušnje ter pridobiti nove poglede na vzgojno-izobraževalno delo.</w:t>
      </w:r>
    </w:p>
    <w:p w14:paraId="4CE46D6B" w14:textId="77777777" w:rsidR="00634D20" w:rsidRPr="00634D20" w:rsidRDefault="00634D20" w:rsidP="00634D20">
      <w:pPr>
        <w:spacing w:after="0" w:line="240" w:lineRule="auto"/>
        <w:jc w:val="both"/>
        <w:rPr>
          <w:rFonts w:ascii="Calibri" w:hAnsi="Calibri" w:cs="Calibri"/>
          <w:sz w:val="28"/>
          <w:szCs w:val="28"/>
        </w:rPr>
      </w:pPr>
    </w:p>
    <w:p w14:paraId="6416138B" w14:textId="7246921C" w:rsidR="00913A61" w:rsidRDefault="00634D20" w:rsidP="00634D20">
      <w:pPr>
        <w:spacing w:after="0" w:line="240" w:lineRule="auto"/>
        <w:jc w:val="both"/>
        <w:rPr>
          <w:rFonts w:ascii="Calibri" w:hAnsi="Calibri" w:cs="Calibri"/>
          <w:sz w:val="28"/>
          <w:szCs w:val="28"/>
        </w:rPr>
      </w:pPr>
      <w:r w:rsidRPr="00634D20">
        <w:rPr>
          <w:rFonts w:ascii="Calibri" w:hAnsi="Calibri" w:cs="Calibri"/>
          <w:sz w:val="28"/>
          <w:szCs w:val="28"/>
        </w:rPr>
        <w:t>Tečaj nama je ponovno potrdil, da je glasba mnogo več kot zgolj umetniška dejavnost. Predstavlja pomembno sredstvo za spodbujanje čustvenega razvoja, ustvarjalnosti, sodelovanja in kakovostnega učenja. Pridobljeno znanje bova z veseljem delili tudi s sodelavci ter ga postopoma vključevali v delo v Kranjskih vrtcih.</w:t>
      </w:r>
    </w:p>
    <w:p w14:paraId="4C26D99D" w14:textId="77777777" w:rsidR="00F9630E" w:rsidRDefault="00F9630E" w:rsidP="00634D20">
      <w:pPr>
        <w:spacing w:after="0" w:line="240" w:lineRule="auto"/>
        <w:jc w:val="both"/>
        <w:rPr>
          <w:rFonts w:ascii="Calibri" w:hAnsi="Calibri" w:cs="Calibri"/>
          <w:sz w:val="28"/>
          <w:szCs w:val="28"/>
        </w:rPr>
      </w:pPr>
    </w:p>
    <w:p w14:paraId="3B2FDD02" w14:textId="77777777" w:rsidR="00F9630E" w:rsidRDefault="00F9630E" w:rsidP="00634D20">
      <w:pPr>
        <w:spacing w:after="0" w:line="240" w:lineRule="auto"/>
        <w:jc w:val="both"/>
        <w:rPr>
          <w:rFonts w:ascii="Calibri" w:hAnsi="Calibri" w:cs="Calibri"/>
          <w:sz w:val="28"/>
          <w:szCs w:val="28"/>
        </w:rPr>
      </w:pPr>
    </w:p>
    <w:p w14:paraId="762B8BE0" w14:textId="39A21383" w:rsidR="006369E3" w:rsidRDefault="00F9630E" w:rsidP="00634D20">
      <w:pPr>
        <w:spacing w:after="0" w:line="240" w:lineRule="auto"/>
        <w:jc w:val="both"/>
        <w:rPr>
          <w:rFonts w:ascii="Calibri" w:hAnsi="Calibri" w:cs="Calibri"/>
          <w:sz w:val="28"/>
          <w:szCs w:val="28"/>
        </w:rPr>
      </w:pPr>
      <w:r w:rsidRPr="2026C670">
        <w:rPr>
          <w:rFonts w:ascii="Calibri" w:hAnsi="Calibri" w:cs="Calibri"/>
          <w:sz w:val="28"/>
          <w:szCs w:val="28"/>
        </w:rPr>
        <w:t>Kranj 14.6.2026</w:t>
      </w:r>
      <w:r w:rsidR="006369E3">
        <w:tab/>
      </w:r>
      <w:r w:rsidR="006369E3">
        <w:tab/>
      </w:r>
      <w:r w:rsidR="006369E3">
        <w:tab/>
      </w:r>
      <w:r w:rsidR="006369E3">
        <w:tab/>
      </w:r>
      <w:r w:rsidR="006369E3">
        <w:tab/>
      </w:r>
      <w:r w:rsidRPr="2026C670">
        <w:rPr>
          <w:rFonts w:ascii="Calibri" w:hAnsi="Calibri" w:cs="Calibri"/>
          <w:sz w:val="28"/>
          <w:szCs w:val="28"/>
        </w:rPr>
        <w:t xml:space="preserve">Mojca </w:t>
      </w:r>
      <w:r w:rsidR="38EC57DE" w:rsidRPr="2026C670">
        <w:rPr>
          <w:rFonts w:ascii="Calibri" w:hAnsi="Calibri" w:cs="Calibri"/>
          <w:sz w:val="28"/>
          <w:szCs w:val="28"/>
        </w:rPr>
        <w:t>Đ</w:t>
      </w:r>
      <w:r w:rsidRPr="2026C670">
        <w:rPr>
          <w:rFonts w:ascii="Calibri" w:hAnsi="Calibri" w:cs="Calibri"/>
          <w:sz w:val="28"/>
          <w:szCs w:val="28"/>
        </w:rPr>
        <w:t>erkovi</w:t>
      </w:r>
      <w:r w:rsidR="006369E3" w:rsidRPr="2026C670">
        <w:rPr>
          <w:rFonts w:ascii="Calibri" w:hAnsi="Calibri" w:cs="Calibri"/>
          <w:sz w:val="28"/>
          <w:szCs w:val="28"/>
        </w:rPr>
        <w:t>ć</w:t>
      </w:r>
      <w:r w:rsidR="1FA9147B" w:rsidRPr="2026C670">
        <w:rPr>
          <w:rFonts w:ascii="Calibri" w:hAnsi="Calibri" w:cs="Calibri"/>
          <w:sz w:val="28"/>
          <w:szCs w:val="28"/>
        </w:rPr>
        <w:t xml:space="preserve"> </w:t>
      </w:r>
      <w:r w:rsidR="006369E3">
        <w:rPr>
          <w:rFonts w:ascii="Calibri" w:hAnsi="Calibri" w:cs="Calibri"/>
          <w:sz w:val="28"/>
          <w:szCs w:val="28"/>
        </w:rPr>
        <w:t>in</w:t>
      </w:r>
      <w:r w:rsidR="000B4C00">
        <w:rPr>
          <w:rFonts w:ascii="Calibri" w:hAnsi="Calibri" w:cs="Calibri"/>
          <w:sz w:val="28"/>
          <w:szCs w:val="28"/>
        </w:rPr>
        <w:t xml:space="preserve"> </w:t>
      </w:r>
      <w:r>
        <w:rPr>
          <w:rFonts w:ascii="Calibri" w:hAnsi="Calibri" w:cs="Calibri"/>
          <w:sz w:val="28"/>
          <w:szCs w:val="28"/>
        </w:rPr>
        <w:t>Tadeja Kavčevič</w:t>
      </w:r>
    </w:p>
    <w:p w14:paraId="3640A1C9" w14:textId="17421CAC" w:rsidR="00634D20" w:rsidRDefault="00634D20" w:rsidP="00634D20">
      <w:pPr>
        <w:spacing w:after="0" w:line="240" w:lineRule="auto"/>
        <w:jc w:val="both"/>
      </w:pPr>
    </w:p>
    <w:p w14:paraId="1B70FBE8" w14:textId="77777777" w:rsidR="00F54550" w:rsidRDefault="00F54550" w:rsidP="00634D20">
      <w:pPr>
        <w:spacing w:after="0" w:line="240" w:lineRule="auto"/>
        <w:jc w:val="both"/>
        <w:rPr>
          <w:rFonts w:ascii="Calibri" w:hAnsi="Calibri" w:cs="Calibri"/>
          <w:sz w:val="28"/>
          <w:szCs w:val="28"/>
        </w:rPr>
      </w:pPr>
    </w:p>
    <w:p w14:paraId="62F3A1BE" w14:textId="79044FDC" w:rsidR="00F54550" w:rsidRDefault="00F54550" w:rsidP="2026C670">
      <w:pPr>
        <w:spacing w:after="0" w:line="240" w:lineRule="auto"/>
        <w:jc w:val="both"/>
        <w:rPr>
          <w:rFonts w:ascii="Calibri" w:hAnsi="Calibri" w:cs="Calibri"/>
          <w:sz w:val="28"/>
          <w:szCs w:val="28"/>
        </w:rPr>
      </w:pPr>
      <w:r>
        <w:rPr>
          <w:noProof/>
        </w:rPr>
        <w:drawing>
          <wp:inline distT="0" distB="0" distL="0" distR="0" wp14:anchorId="15733C8C" wp14:editId="44A02E52">
            <wp:extent cx="2944605" cy="2208454"/>
            <wp:effectExtent l="0" t="0" r="0" b="0"/>
            <wp:docPr id="206932322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944605" cy="2208454"/>
                    </a:xfrm>
                    <a:prstGeom prst="rect">
                      <a:avLst/>
                    </a:prstGeom>
                    <a:noFill/>
                  </pic:spPr>
                </pic:pic>
              </a:graphicData>
            </a:graphic>
          </wp:inline>
        </w:drawing>
      </w:r>
      <w:r>
        <w:rPr>
          <w:noProof/>
        </w:rPr>
        <mc:AlternateContent>
          <mc:Choice Requires="wps">
            <w:drawing>
              <wp:inline distT="0" distB="0" distL="0" distR="0" wp14:anchorId="6B97262A" wp14:editId="0EFB4811">
                <wp:extent cx="304800" cy="304800"/>
                <wp:effectExtent l="0" t="0" r="0" b="0"/>
                <wp:docPr id="598507666" name="Pravokotnik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633C5" id="Pravokotnik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2oIsq9QEAAM8DAAAOAAAAAAAAAAAAAAAAAC4CAABkcnMvZTJv&#10;RG9jLnhtbFBLAQItABQABgAIAAAAIQBMoOks2AAAAAMBAAAPAAAAAAAAAAAAAAAAAE8EAABkcnMv&#10;ZG93bnJldi54bWxQSwUGAAAAAAQABADzAAAAVAUAAAAA&#10;" filled="f" stroked="f">
                <o:lock v:ext="edit" aspectratio="t"/>
                <w10:anchorlock/>
              </v:rect>
            </w:pict>
          </mc:Fallback>
        </mc:AlternateContent>
      </w:r>
      <w:r>
        <w:rPr>
          <w:noProof/>
        </w:rPr>
        <w:drawing>
          <wp:inline distT="0" distB="0" distL="0" distR="0" wp14:anchorId="7BA42D9C" wp14:editId="1A72E9DA">
            <wp:extent cx="2961522" cy="2221140"/>
            <wp:effectExtent l="0" t="0" r="0" b="0"/>
            <wp:docPr id="40100779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961522" cy="2221140"/>
                    </a:xfrm>
                    <a:prstGeom prst="rect">
                      <a:avLst/>
                    </a:prstGeom>
                    <a:noFill/>
                  </pic:spPr>
                </pic:pic>
              </a:graphicData>
            </a:graphic>
          </wp:inline>
        </w:drawing>
      </w:r>
      <w:r>
        <w:rPr>
          <w:noProof/>
        </w:rPr>
        <w:drawing>
          <wp:inline distT="0" distB="0" distL="0" distR="0" wp14:anchorId="4900A28C" wp14:editId="7106B975">
            <wp:extent cx="2931384" cy="3908513"/>
            <wp:effectExtent l="0" t="0" r="0" b="0"/>
            <wp:docPr id="74097404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931384" cy="3908513"/>
                    </a:xfrm>
                    <a:prstGeom prst="rect">
                      <a:avLst/>
                    </a:prstGeom>
                    <a:noFill/>
                  </pic:spPr>
                </pic:pic>
              </a:graphicData>
            </a:graphic>
          </wp:inline>
        </w:drawing>
      </w:r>
      <w:r w:rsidR="755072B7" w:rsidRPr="2026C670">
        <w:rPr>
          <w:rFonts w:ascii="Calibri" w:hAnsi="Calibri" w:cs="Calibri"/>
          <w:sz w:val="28"/>
          <w:szCs w:val="28"/>
        </w:rPr>
        <w:t xml:space="preserve">         </w:t>
      </w:r>
      <w:r w:rsidR="755072B7">
        <w:rPr>
          <w:noProof/>
        </w:rPr>
        <w:drawing>
          <wp:inline distT="0" distB="0" distL="0" distR="0" wp14:anchorId="50642F9C" wp14:editId="75CCA71B">
            <wp:extent cx="2922692" cy="3896921"/>
            <wp:effectExtent l="0" t="0" r="0" b="0"/>
            <wp:docPr id="125962611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22692" cy="3896921"/>
                    </a:xfrm>
                    <a:prstGeom prst="rect">
                      <a:avLst/>
                    </a:prstGeom>
                    <a:noFill/>
                  </pic:spPr>
                </pic:pic>
              </a:graphicData>
            </a:graphic>
          </wp:inline>
        </w:drawing>
      </w:r>
    </w:p>
    <w:p w14:paraId="591E84B7" w14:textId="77777777" w:rsidR="00F54550" w:rsidRDefault="00F54550" w:rsidP="00634D20">
      <w:pPr>
        <w:spacing w:after="0" w:line="240" w:lineRule="auto"/>
        <w:jc w:val="both"/>
        <w:rPr>
          <w:rFonts w:ascii="Calibri" w:hAnsi="Calibri" w:cs="Calibri"/>
          <w:sz w:val="28"/>
          <w:szCs w:val="28"/>
        </w:rPr>
      </w:pPr>
    </w:p>
    <w:p w14:paraId="7ABB8410" w14:textId="674E95CA" w:rsidR="00634D20" w:rsidRDefault="00634D20" w:rsidP="00634D20">
      <w:pPr>
        <w:spacing w:after="0" w:line="240" w:lineRule="auto"/>
        <w:jc w:val="both"/>
        <w:rPr>
          <w:rFonts w:ascii="Calibri" w:hAnsi="Calibri" w:cs="Calibri"/>
          <w:sz w:val="28"/>
          <w:szCs w:val="28"/>
        </w:rPr>
      </w:pPr>
    </w:p>
    <w:p w14:paraId="7FDA5B67" w14:textId="77777777" w:rsidR="00634D20" w:rsidRDefault="00634D20" w:rsidP="00634D20">
      <w:pPr>
        <w:spacing w:after="0" w:line="240" w:lineRule="auto"/>
        <w:jc w:val="both"/>
        <w:rPr>
          <w:rFonts w:ascii="Calibri" w:hAnsi="Calibri" w:cs="Calibri"/>
          <w:sz w:val="28"/>
          <w:szCs w:val="28"/>
        </w:rPr>
      </w:pPr>
    </w:p>
    <w:p w14:paraId="7FAF18AE" w14:textId="4D66D0F9" w:rsidR="00F54550" w:rsidRDefault="00F54550" w:rsidP="00634D20">
      <w:pPr>
        <w:spacing w:after="0" w:line="240" w:lineRule="auto"/>
        <w:jc w:val="both"/>
        <w:rPr>
          <w:rFonts w:ascii="Calibri" w:hAnsi="Calibri" w:cs="Calibri"/>
          <w:sz w:val="28"/>
          <w:szCs w:val="28"/>
        </w:rPr>
      </w:pPr>
      <w:r>
        <w:rPr>
          <w:noProof/>
        </w:rPr>
        <mc:AlternateContent>
          <mc:Choice Requires="wps">
            <w:drawing>
              <wp:inline distT="0" distB="0" distL="0" distR="0" wp14:anchorId="6A50DEBD" wp14:editId="6D8CCB79">
                <wp:extent cx="304800" cy="304800"/>
                <wp:effectExtent l="0" t="0" r="0" b="0"/>
                <wp:docPr id="563994304" name="Pravokotnik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C47DAA" id="Pravokotnik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aSaoDvMBAADOAwAADgAAAAAAAAAAAAAAAAAuAgAAZHJzL2Uyb0Rv&#10;Yy54bWxQSwECLQAUAAYACAAAACEATKDpLNgAAAADAQAADwAAAAAAAAAAAAAAAABNBAAAZHJzL2Rv&#10;d25yZXYueG1sUEsFBgAAAAAEAAQA8wAAAFIFAAAAAA==&#10;" filled="f" stroked="f">
                <o:lock v:ext="edit" aspectratio="t"/>
                <w10:anchorlock/>
              </v:rect>
            </w:pict>
          </mc:Fallback>
        </mc:AlternateContent>
      </w:r>
    </w:p>
    <w:p w14:paraId="137FEEF2" w14:textId="3BE2E07C" w:rsidR="00F54550" w:rsidRDefault="00634D20" w:rsidP="00634D20">
      <w:pPr>
        <w:spacing w:after="0" w:line="240" w:lineRule="auto"/>
        <w:jc w:val="both"/>
        <w:rPr>
          <w:rFonts w:ascii="Calibri" w:hAnsi="Calibri" w:cs="Calibri"/>
          <w:sz w:val="28"/>
          <w:szCs w:val="28"/>
        </w:rPr>
      </w:pPr>
      <w:r>
        <w:rPr>
          <w:noProof/>
        </w:rPr>
        <w:drawing>
          <wp:inline distT="0" distB="0" distL="0" distR="0" wp14:anchorId="2AB8DC18" wp14:editId="2F4A14A9">
            <wp:extent cx="2815367" cy="2111524"/>
            <wp:effectExtent l="0" t="0" r="0" b="0"/>
            <wp:docPr id="134967535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15367" cy="2111524"/>
                    </a:xfrm>
                    <a:prstGeom prst="rect">
                      <a:avLst/>
                    </a:prstGeom>
                    <a:noFill/>
                  </pic:spPr>
                </pic:pic>
              </a:graphicData>
            </a:graphic>
          </wp:inline>
        </w:drawing>
      </w:r>
      <w:r w:rsidR="62D8493B">
        <w:t xml:space="preserve">          </w:t>
      </w:r>
      <w:r w:rsidR="00F54550">
        <w:rPr>
          <w:noProof/>
        </w:rPr>
        <w:drawing>
          <wp:inline distT="0" distB="0" distL="0" distR="0" wp14:anchorId="6756DE33" wp14:editId="479A25D3">
            <wp:extent cx="2867261" cy="2150445"/>
            <wp:effectExtent l="0" t="0" r="0" b="0"/>
            <wp:docPr id="6899157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67261" cy="2150445"/>
                    </a:xfrm>
                    <a:prstGeom prst="rect">
                      <a:avLst/>
                    </a:prstGeom>
                    <a:noFill/>
                  </pic:spPr>
                </pic:pic>
              </a:graphicData>
            </a:graphic>
          </wp:inline>
        </w:drawing>
      </w:r>
    </w:p>
    <w:p w14:paraId="57FD12B9" w14:textId="77777777" w:rsidR="00D874E2" w:rsidRDefault="00D874E2" w:rsidP="00634D20">
      <w:pPr>
        <w:spacing w:after="0" w:line="240" w:lineRule="auto"/>
        <w:jc w:val="both"/>
        <w:rPr>
          <w:rFonts w:ascii="Calibri" w:hAnsi="Calibri" w:cs="Calibri"/>
          <w:sz w:val="28"/>
          <w:szCs w:val="28"/>
        </w:rPr>
      </w:pPr>
    </w:p>
    <w:p w14:paraId="6D5A71F1" w14:textId="2C6B7754" w:rsidR="00F54550" w:rsidRDefault="00F54550" w:rsidP="00634D20">
      <w:pPr>
        <w:spacing w:after="0" w:line="240" w:lineRule="auto"/>
        <w:jc w:val="both"/>
        <w:rPr>
          <w:rFonts w:ascii="Calibri" w:hAnsi="Calibri" w:cs="Calibri"/>
          <w:sz w:val="28"/>
          <w:szCs w:val="28"/>
        </w:rPr>
      </w:pPr>
      <w:r>
        <w:rPr>
          <w:noProof/>
        </w:rPr>
        <w:drawing>
          <wp:inline distT="0" distB="0" distL="0" distR="0" wp14:anchorId="7C51DC01" wp14:editId="12A24112">
            <wp:extent cx="2839360" cy="3785812"/>
            <wp:effectExtent l="0" t="0" r="0" b="0"/>
            <wp:docPr id="40240344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39360" cy="3785812"/>
                    </a:xfrm>
                    <a:prstGeom prst="rect">
                      <a:avLst/>
                    </a:prstGeom>
                    <a:noFill/>
                  </pic:spPr>
                </pic:pic>
              </a:graphicData>
            </a:graphic>
          </wp:inline>
        </w:drawing>
      </w:r>
      <w:r w:rsidR="69A574D0" w:rsidRPr="2026C670">
        <w:rPr>
          <w:rFonts w:ascii="Calibri" w:hAnsi="Calibri" w:cs="Calibri"/>
          <w:sz w:val="28"/>
          <w:szCs w:val="28"/>
        </w:rPr>
        <w:t xml:space="preserve">      </w:t>
      </w:r>
      <w:r>
        <w:rPr>
          <w:noProof/>
        </w:rPr>
        <w:drawing>
          <wp:inline distT="0" distB="0" distL="0" distR="0" wp14:anchorId="3F83CBFC" wp14:editId="3A3F3849">
            <wp:extent cx="2863576" cy="3818102"/>
            <wp:effectExtent l="0" t="0" r="0" b="0"/>
            <wp:docPr id="819831302"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63576" cy="3818102"/>
                    </a:xfrm>
                    <a:prstGeom prst="rect">
                      <a:avLst/>
                    </a:prstGeom>
                    <a:noFill/>
                  </pic:spPr>
                </pic:pic>
              </a:graphicData>
            </a:graphic>
          </wp:inline>
        </w:drawing>
      </w:r>
    </w:p>
    <w:p w14:paraId="064E0911" w14:textId="77777777" w:rsidR="00D874E2" w:rsidRDefault="00D874E2" w:rsidP="00634D20">
      <w:pPr>
        <w:spacing w:after="0" w:line="240" w:lineRule="auto"/>
        <w:jc w:val="both"/>
        <w:rPr>
          <w:rFonts w:ascii="Calibri" w:hAnsi="Calibri" w:cs="Calibri"/>
          <w:sz w:val="28"/>
          <w:szCs w:val="28"/>
        </w:rPr>
      </w:pPr>
    </w:p>
    <w:p w14:paraId="7A8665BE" w14:textId="0D862E79" w:rsidR="00D874E2" w:rsidRDefault="00D874E2" w:rsidP="00634D20">
      <w:pPr>
        <w:spacing w:after="0" w:line="240" w:lineRule="auto"/>
        <w:jc w:val="both"/>
      </w:pPr>
    </w:p>
    <w:p w14:paraId="2C3D5C74" w14:textId="77777777" w:rsidR="00D874E2" w:rsidRDefault="00D874E2" w:rsidP="00634D20">
      <w:pPr>
        <w:spacing w:after="0" w:line="240" w:lineRule="auto"/>
        <w:jc w:val="both"/>
        <w:rPr>
          <w:rFonts w:ascii="Calibri" w:hAnsi="Calibri" w:cs="Calibri"/>
          <w:sz w:val="28"/>
          <w:szCs w:val="28"/>
        </w:rPr>
      </w:pPr>
    </w:p>
    <w:p w14:paraId="1AE189B5" w14:textId="2DC1644A" w:rsidR="00D874E2" w:rsidRDefault="00D874E2" w:rsidP="2026C670">
      <w:pPr>
        <w:spacing w:after="0" w:line="240" w:lineRule="auto"/>
        <w:jc w:val="center"/>
        <w:rPr>
          <w:rFonts w:ascii="Calibri" w:hAnsi="Calibri" w:cs="Calibri"/>
          <w:sz w:val="28"/>
          <w:szCs w:val="28"/>
        </w:rPr>
      </w:pPr>
      <w:r>
        <w:rPr>
          <w:noProof/>
        </w:rPr>
        <w:drawing>
          <wp:inline distT="0" distB="0" distL="0" distR="0" wp14:anchorId="3D66FEFB" wp14:editId="159F67A8">
            <wp:extent cx="3450448" cy="2029277"/>
            <wp:effectExtent l="0" t="0" r="0" b="0"/>
            <wp:docPr id="70222528"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450448" cy="2029277"/>
                    </a:xfrm>
                    <a:prstGeom prst="rect">
                      <a:avLst/>
                    </a:prstGeom>
                    <a:noFill/>
                  </pic:spPr>
                </pic:pic>
              </a:graphicData>
            </a:graphic>
          </wp:inline>
        </w:drawing>
      </w:r>
    </w:p>
    <w:p w14:paraId="1FE7C602" w14:textId="77777777" w:rsidR="00D874E2" w:rsidRDefault="00D874E2" w:rsidP="00634D20">
      <w:pPr>
        <w:spacing w:after="0" w:line="240" w:lineRule="auto"/>
        <w:jc w:val="both"/>
        <w:rPr>
          <w:rFonts w:ascii="Calibri" w:hAnsi="Calibri" w:cs="Calibri"/>
          <w:sz w:val="28"/>
          <w:szCs w:val="28"/>
        </w:rPr>
      </w:pPr>
    </w:p>
    <w:p w14:paraId="4088D77A" w14:textId="76534ADD" w:rsidR="00D874E2" w:rsidRDefault="00D874E2" w:rsidP="2026C670">
      <w:pPr>
        <w:spacing w:after="0" w:line="240" w:lineRule="auto"/>
        <w:jc w:val="both"/>
        <w:rPr>
          <w:rFonts w:ascii="Calibri" w:hAnsi="Calibri" w:cs="Calibri"/>
          <w:sz w:val="28"/>
          <w:szCs w:val="28"/>
        </w:rPr>
      </w:pPr>
      <w:r>
        <w:rPr>
          <w:noProof/>
        </w:rPr>
        <w:drawing>
          <wp:inline distT="0" distB="0" distL="0" distR="0" wp14:anchorId="033BED0C" wp14:editId="15D187BA">
            <wp:extent cx="3143250" cy="4191000"/>
            <wp:effectExtent l="0" t="0" r="0" b="0"/>
            <wp:docPr id="1882212470"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050" cy="4241400"/>
                    </a:xfrm>
                    <a:prstGeom prst="rect">
                      <a:avLst/>
                    </a:prstGeom>
                    <a:noFill/>
                  </pic:spPr>
                </pic:pic>
              </a:graphicData>
            </a:graphic>
          </wp:inline>
        </w:drawing>
      </w:r>
      <w:r w:rsidR="013B4717" w:rsidRPr="2026C670">
        <w:rPr>
          <w:rFonts w:ascii="Calibri" w:hAnsi="Calibri" w:cs="Calibri"/>
          <w:sz w:val="28"/>
          <w:szCs w:val="28"/>
        </w:rPr>
        <w:t xml:space="preserve">    </w:t>
      </w:r>
      <w:r w:rsidR="013B4717">
        <w:rPr>
          <w:noProof/>
        </w:rPr>
        <w:drawing>
          <wp:inline distT="0" distB="0" distL="0" distR="0" wp14:anchorId="79560067" wp14:editId="3546C978">
            <wp:extent cx="3141352" cy="4188571"/>
            <wp:effectExtent l="0" t="0" r="0" b="0"/>
            <wp:docPr id="1056162291" name="Slika 22" descr="Odpri fotograf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dpri fotografijo"/>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141352" cy="4188571"/>
                    </a:xfrm>
                    <a:prstGeom prst="rect">
                      <a:avLst/>
                    </a:prstGeom>
                    <a:noFill/>
                    <a:ln>
                      <a:noFill/>
                    </a:ln>
                  </pic:spPr>
                </pic:pic>
              </a:graphicData>
            </a:graphic>
          </wp:inline>
        </w:drawing>
      </w:r>
    </w:p>
    <w:sectPr w:rsidR="00D874E2" w:rsidSect="00634D20">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10676" w14:textId="77777777" w:rsidR="00FF23FD" w:rsidRDefault="00FF23FD" w:rsidP="00634D20">
      <w:pPr>
        <w:spacing w:after="0" w:line="240" w:lineRule="auto"/>
      </w:pPr>
      <w:r>
        <w:separator/>
      </w:r>
    </w:p>
  </w:endnote>
  <w:endnote w:type="continuationSeparator" w:id="0">
    <w:p w14:paraId="142BACEA" w14:textId="77777777" w:rsidR="00FF23FD" w:rsidRDefault="00FF23FD" w:rsidP="0063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69658" w14:textId="77777777" w:rsidR="00FF23FD" w:rsidRDefault="00FF23FD" w:rsidP="00634D20">
      <w:pPr>
        <w:spacing w:after="0" w:line="240" w:lineRule="auto"/>
      </w:pPr>
      <w:r>
        <w:separator/>
      </w:r>
    </w:p>
  </w:footnote>
  <w:footnote w:type="continuationSeparator" w:id="0">
    <w:p w14:paraId="35A0DBB9" w14:textId="77777777" w:rsidR="00FF23FD" w:rsidRDefault="00FF23FD" w:rsidP="00634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CF6" w14:textId="01985BE7" w:rsidR="00634D20" w:rsidRDefault="00634D20">
    <w:pPr>
      <w:pStyle w:val="Glava"/>
    </w:pPr>
    <w:r>
      <w:rPr>
        <w:noProof/>
      </w:rPr>
      <w:drawing>
        <wp:inline distT="0" distB="0" distL="0" distR="0" wp14:anchorId="1ADB4C69" wp14:editId="69663B47">
          <wp:extent cx="6843691" cy="815025"/>
          <wp:effectExtent l="0" t="0" r="0" b="4445"/>
          <wp:docPr id="16482316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4552" cy="82703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94477"/>
    <w:multiLevelType w:val="hybridMultilevel"/>
    <w:tmpl w:val="0268AE68"/>
    <w:lvl w:ilvl="0" w:tplc="736801D6">
      <w:start w:val="1"/>
      <w:numFmt w:val="decimal"/>
      <w:lvlText w:val="%1."/>
      <w:lvlJc w:val="left"/>
      <w:pPr>
        <w:ind w:left="720" w:hanging="360"/>
      </w:pPr>
    </w:lvl>
    <w:lvl w:ilvl="1" w:tplc="EF8A0B64">
      <w:start w:val="1"/>
      <w:numFmt w:val="lowerLetter"/>
      <w:lvlText w:val="%2."/>
      <w:lvlJc w:val="left"/>
      <w:pPr>
        <w:ind w:left="1440" w:hanging="360"/>
      </w:pPr>
    </w:lvl>
    <w:lvl w:ilvl="2" w:tplc="72E6789C">
      <w:start w:val="1"/>
      <w:numFmt w:val="lowerRoman"/>
      <w:lvlText w:val="%3."/>
      <w:lvlJc w:val="right"/>
      <w:pPr>
        <w:ind w:left="2160" w:hanging="180"/>
      </w:pPr>
    </w:lvl>
    <w:lvl w:ilvl="3" w:tplc="95A6899E">
      <w:start w:val="1"/>
      <w:numFmt w:val="decimal"/>
      <w:lvlText w:val="%4."/>
      <w:lvlJc w:val="left"/>
      <w:pPr>
        <w:ind w:left="2880" w:hanging="360"/>
      </w:pPr>
    </w:lvl>
    <w:lvl w:ilvl="4" w:tplc="109CA016">
      <w:start w:val="1"/>
      <w:numFmt w:val="lowerLetter"/>
      <w:lvlText w:val="%5."/>
      <w:lvlJc w:val="left"/>
      <w:pPr>
        <w:ind w:left="3600" w:hanging="360"/>
      </w:pPr>
    </w:lvl>
    <w:lvl w:ilvl="5" w:tplc="EBBC08B6">
      <w:start w:val="1"/>
      <w:numFmt w:val="lowerRoman"/>
      <w:lvlText w:val="%6."/>
      <w:lvlJc w:val="right"/>
      <w:pPr>
        <w:ind w:left="4320" w:hanging="180"/>
      </w:pPr>
    </w:lvl>
    <w:lvl w:ilvl="6" w:tplc="9FCE25A2">
      <w:start w:val="1"/>
      <w:numFmt w:val="decimal"/>
      <w:lvlText w:val="%7."/>
      <w:lvlJc w:val="left"/>
      <w:pPr>
        <w:ind w:left="5040" w:hanging="360"/>
      </w:pPr>
    </w:lvl>
    <w:lvl w:ilvl="7" w:tplc="FD32067C">
      <w:start w:val="1"/>
      <w:numFmt w:val="lowerLetter"/>
      <w:lvlText w:val="%8."/>
      <w:lvlJc w:val="left"/>
      <w:pPr>
        <w:ind w:left="5760" w:hanging="360"/>
      </w:pPr>
    </w:lvl>
    <w:lvl w:ilvl="8" w:tplc="FF34225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D20"/>
    <w:rsid w:val="00001FE7"/>
    <w:rsid w:val="000666B9"/>
    <w:rsid w:val="000B4C00"/>
    <w:rsid w:val="001B4252"/>
    <w:rsid w:val="00341AD0"/>
    <w:rsid w:val="005076C3"/>
    <w:rsid w:val="00517136"/>
    <w:rsid w:val="005B2D0F"/>
    <w:rsid w:val="00634D20"/>
    <w:rsid w:val="006369E3"/>
    <w:rsid w:val="006F078A"/>
    <w:rsid w:val="008A11DA"/>
    <w:rsid w:val="00913A61"/>
    <w:rsid w:val="009617F4"/>
    <w:rsid w:val="00B06EB3"/>
    <w:rsid w:val="00C121C7"/>
    <w:rsid w:val="00D874E2"/>
    <w:rsid w:val="00F54550"/>
    <w:rsid w:val="00F9630E"/>
    <w:rsid w:val="00FD1920"/>
    <w:rsid w:val="00FF23FD"/>
    <w:rsid w:val="013B4717"/>
    <w:rsid w:val="013FFEB5"/>
    <w:rsid w:val="0865AC93"/>
    <w:rsid w:val="08C53513"/>
    <w:rsid w:val="0A68495C"/>
    <w:rsid w:val="0C6A4D0C"/>
    <w:rsid w:val="0DE8294A"/>
    <w:rsid w:val="1BC7E091"/>
    <w:rsid w:val="1E6D0FF6"/>
    <w:rsid w:val="1FA9147B"/>
    <w:rsid w:val="2026C670"/>
    <w:rsid w:val="28399701"/>
    <w:rsid w:val="2F0AD872"/>
    <w:rsid w:val="2F70048A"/>
    <w:rsid w:val="347329B4"/>
    <w:rsid w:val="38EC57DE"/>
    <w:rsid w:val="3B3FAD89"/>
    <w:rsid w:val="3BCF593E"/>
    <w:rsid w:val="3E5296BC"/>
    <w:rsid w:val="41095086"/>
    <w:rsid w:val="427C1C4D"/>
    <w:rsid w:val="43721B34"/>
    <w:rsid w:val="450D90BB"/>
    <w:rsid w:val="476EFEC8"/>
    <w:rsid w:val="497AAE4E"/>
    <w:rsid w:val="49CB4E7A"/>
    <w:rsid w:val="4CAC3906"/>
    <w:rsid w:val="4E15129A"/>
    <w:rsid w:val="4ED17C1D"/>
    <w:rsid w:val="4F07A3A0"/>
    <w:rsid w:val="511F878B"/>
    <w:rsid w:val="552100FF"/>
    <w:rsid w:val="62D8493B"/>
    <w:rsid w:val="66D24731"/>
    <w:rsid w:val="69A574D0"/>
    <w:rsid w:val="6C2D4A9B"/>
    <w:rsid w:val="6CD26F46"/>
    <w:rsid w:val="6D2145C5"/>
    <w:rsid w:val="6E1DFBE2"/>
    <w:rsid w:val="722CAD51"/>
    <w:rsid w:val="730567BB"/>
    <w:rsid w:val="7413B05F"/>
    <w:rsid w:val="755072B7"/>
    <w:rsid w:val="7BF3CC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E6680"/>
  <w15:chartTrackingRefBased/>
  <w15:docId w15:val="{54BA4AF0-320F-4CA0-A0D0-9555A06D6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34D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634D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634D20"/>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634D20"/>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634D20"/>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634D20"/>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634D20"/>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634D20"/>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634D20"/>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34D20"/>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634D20"/>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634D20"/>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634D20"/>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634D20"/>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634D20"/>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634D20"/>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634D20"/>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634D20"/>
    <w:rPr>
      <w:rFonts w:eastAsiaTheme="majorEastAsia" w:cstheme="majorBidi"/>
      <w:color w:val="272727" w:themeColor="text1" w:themeTint="D8"/>
    </w:rPr>
  </w:style>
  <w:style w:type="paragraph" w:styleId="Naslov">
    <w:name w:val="Title"/>
    <w:basedOn w:val="Navaden"/>
    <w:next w:val="Navaden"/>
    <w:link w:val="NaslovZnak"/>
    <w:uiPriority w:val="10"/>
    <w:qFormat/>
    <w:rsid w:val="00634D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634D20"/>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634D20"/>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634D20"/>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634D20"/>
    <w:pPr>
      <w:spacing w:before="160"/>
      <w:jc w:val="center"/>
    </w:pPr>
    <w:rPr>
      <w:i/>
      <w:iCs/>
      <w:color w:val="404040" w:themeColor="text1" w:themeTint="BF"/>
    </w:rPr>
  </w:style>
  <w:style w:type="character" w:customStyle="1" w:styleId="CitatZnak">
    <w:name w:val="Citat Znak"/>
    <w:basedOn w:val="Privzetapisavaodstavka"/>
    <w:link w:val="Citat"/>
    <w:uiPriority w:val="29"/>
    <w:rsid w:val="00634D20"/>
    <w:rPr>
      <w:i/>
      <w:iCs/>
      <w:color w:val="404040" w:themeColor="text1" w:themeTint="BF"/>
    </w:rPr>
  </w:style>
  <w:style w:type="paragraph" w:styleId="Odstavekseznama">
    <w:name w:val="List Paragraph"/>
    <w:basedOn w:val="Navaden"/>
    <w:uiPriority w:val="34"/>
    <w:qFormat/>
    <w:rsid w:val="00634D20"/>
    <w:pPr>
      <w:ind w:left="720"/>
      <w:contextualSpacing/>
    </w:pPr>
  </w:style>
  <w:style w:type="character" w:styleId="Intenzivenpoudarek">
    <w:name w:val="Intense Emphasis"/>
    <w:basedOn w:val="Privzetapisavaodstavka"/>
    <w:uiPriority w:val="21"/>
    <w:qFormat/>
    <w:rsid w:val="00634D20"/>
    <w:rPr>
      <w:i/>
      <w:iCs/>
      <w:color w:val="0F4761" w:themeColor="accent1" w:themeShade="BF"/>
    </w:rPr>
  </w:style>
  <w:style w:type="paragraph" w:styleId="Intenzivencitat">
    <w:name w:val="Intense Quote"/>
    <w:basedOn w:val="Navaden"/>
    <w:next w:val="Navaden"/>
    <w:link w:val="IntenzivencitatZnak"/>
    <w:uiPriority w:val="30"/>
    <w:qFormat/>
    <w:rsid w:val="00634D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634D20"/>
    <w:rPr>
      <w:i/>
      <w:iCs/>
      <w:color w:val="0F4761" w:themeColor="accent1" w:themeShade="BF"/>
    </w:rPr>
  </w:style>
  <w:style w:type="character" w:styleId="Intenzivensklic">
    <w:name w:val="Intense Reference"/>
    <w:basedOn w:val="Privzetapisavaodstavka"/>
    <w:uiPriority w:val="32"/>
    <w:qFormat/>
    <w:rsid w:val="00634D20"/>
    <w:rPr>
      <w:b/>
      <w:bCs/>
      <w:smallCaps/>
      <w:color w:val="0F4761" w:themeColor="accent1" w:themeShade="BF"/>
      <w:spacing w:val="5"/>
    </w:rPr>
  </w:style>
  <w:style w:type="paragraph" w:styleId="Glava">
    <w:name w:val="header"/>
    <w:basedOn w:val="Navaden"/>
    <w:link w:val="GlavaZnak"/>
    <w:uiPriority w:val="99"/>
    <w:unhideWhenUsed/>
    <w:rsid w:val="00634D20"/>
    <w:pPr>
      <w:tabs>
        <w:tab w:val="center" w:pos="4536"/>
        <w:tab w:val="right" w:pos="9072"/>
      </w:tabs>
      <w:spacing w:after="0" w:line="240" w:lineRule="auto"/>
    </w:pPr>
  </w:style>
  <w:style w:type="character" w:customStyle="1" w:styleId="GlavaZnak">
    <w:name w:val="Glava Znak"/>
    <w:basedOn w:val="Privzetapisavaodstavka"/>
    <w:link w:val="Glava"/>
    <w:uiPriority w:val="99"/>
    <w:rsid w:val="00634D20"/>
  </w:style>
  <w:style w:type="paragraph" w:styleId="Noga">
    <w:name w:val="footer"/>
    <w:basedOn w:val="Navaden"/>
    <w:link w:val="NogaZnak"/>
    <w:uiPriority w:val="99"/>
    <w:unhideWhenUsed/>
    <w:rsid w:val="00634D20"/>
    <w:pPr>
      <w:tabs>
        <w:tab w:val="center" w:pos="4536"/>
        <w:tab w:val="right" w:pos="9072"/>
      </w:tabs>
      <w:spacing w:after="0" w:line="240" w:lineRule="auto"/>
    </w:pPr>
  </w:style>
  <w:style w:type="character" w:customStyle="1" w:styleId="NogaZnak">
    <w:name w:val="Noga Znak"/>
    <w:basedOn w:val="Privzetapisavaodstavka"/>
    <w:link w:val="Noga"/>
    <w:uiPriority w:val="99"/>
    <w:rsid w:val="00634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691</Words>
  <Characters>3945</Characters>
  <Application>Microsoft Office Word</Application>
  <DocSecurity>0</DocSecurity>
  <Lines>32</Lines>
  <Paragraphs>9</Paragraphs>
  <ScaleCrop>false</ScaleCrop>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Biba Leze</dc:creator>
  <cp:keywords/>
  <dc:description/>
  <cp:lastModifiedBy>MATEJA SUŠNIK</cp:lastModifiedBy>
  <cp:revision>2</cp:revision>
  <dcterms:created xsi:type="dcterms:W3CDTF">2026-06-16T12:07:00Z</dcterms:created>
  <dcterms:modified xsi:type="dcterms:W3CDTF">2026-06-16T12:07:00Z</dcterms:modified>
</cp:coreProperties>
</file>